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13B7" w:rsidRPr="00AD13B7" w:rsidRDefault="00AD13B7" w:rsidP="00AD13B7">
      <w:pPr>
        <w:spacing w:after="0" w:line="240" w:lineRule="auto"/>
        <w:ind w:right="-368"/>
        <w:jc w:val="right"/>
        <w:rPr>
          <w:rFonts w:ascii="Arial" w:eastAsia="Calibri" w:hAnsi="Arial" w:cs="Arial"/>
          <w:b/>
        </w:rPr>
      </w:pPr>
      <w:r w:rsidRPr="00AD13B7">
        <w:rPr>
          <w:rFonts w:ascii="Arial" w:eastAsia="Calibri" w:hAnsi="Arial" w:cs="Arial"/>
        </w:rPr>
        <w:t>Código Procedimiento:</w:t>
      </w:r>
      <w:r w:rsidRPr="00AD13B7">
        <w:rPr>
          <w:rFonts w:ascii="Arial" w:eastAsia="Calibri" w:hAnsi="Arial" w:cs="Arial"/>
          <w:b/>
        </w:rPr>
        <w:t xml:space="preserve"> SUBATDIS</w:t>
      </w:r>
    </w:p>
    <w:p w:rsidR="00A142E1" w:rsidRPr="00A142E1" w:rsidRDefault="00A142E1" w:rsidP="00A142E1">
      <w:pPr>
        <w:spacing w:after="0" w:line="240" w:lineRule="auto"/>
        <w:ind w:left="-567" w:firstLine="567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A142E1" w:rsidRPr="00A142E1" w:rsidRDefault="00A142E1" w:rsidP="00A142E1">
      <w:pPr>
        <w:spacing w:after="0" w:line="240" w:lineRule="auto"/>
        <w:ind w:left="-567" w:firstLine="567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tbl>
      <w:tblPr>
        <w:tblW w:w="1077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778"/>
      </w:tblGrid>
      <w:tr w:rsidR="00A142E1" w:rsidRPr="00A142E1" w:rsidTr="00707428">
        <w:trPr>
          <w:jc w:val="center"/>
        </w:trPr>
        <w:tc>
          <w:tcPr>
            <w:tcW w:w="10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  <w:hideMark/>
          </w:tcPr>
          <w:p w:rsidR="00A142E1" w:rsidRPr="00A142E1" w:rsidRDefault="00A142E1" w:rsidP="00A142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FFFF"/>
                <w:sz w:val="28"/>
                <w:szCs w:val="28"/>
                <w:u w:val="single"/>
                <w:lang w:val="es-ES_tradnl" w:eastAsia="es-ES"/>
              </w:rPr>
            </w:pPr>
          </w:p>
          <w:p w:rsidR="00A142E1" w:rsidRPr="00A142E1" w:rsidRDefault="00A142E1" w:rsidP="00A142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FFFF"/>
                <w:sz w:val="24"/>
                <w:szCs w:val="24"/>
                <w:u w:val="single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b/>
                <w:color w:val="FFFFFF"/>
                <w:sz w:val="24"/>
                <w:szCs w:val="24"/>
                <w:u w:val="single"/>
                <w:lang w:val="es-ES_tradnl" w:eastAsia="es-ES"/>
              </w:rPr>
              <w:t>ANEXO III</w:t>
            </w:r>
          </w:p>
          <w:p w:rsidR="00A142E1" w:rsidRPr="00A142E1" w:rsidRDefault="00A142E1" w:rsidP="00A142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FFFF"/>
                <w:sz w:val="24"/>
                <w:szCs w:val="24"/>
                <w:u w:val="single"/>
                <w:lang w:val="es-ES_tradnl" w:eastAsia="es-ES"/>
              </w:rPr>
            </w:pPr>
          </w:p>
          <w:p w:rsidR="00A142E1" w:rsidRPr="00A142E1" w:rsidRDefault="00A142E1" w:rsidP="00A142E1">
            <w:pPr>
              <w:spacing w:after="0" w:line="240" w:lineRule="auto"/>
              <w:ind w:left="-120" w:right="195"/>
              <w:jc w:val="center"/>
              <w:rPr>
                <w:rFonts w:ascii="Arial" w:eastAsia="Times New Roman" w:hAnsi="Arial" w:cs="Arial"/>
                <w:b/>
                <w:color w:val="FFFFFF"/>
                <w:sz w:val="24"/>
                <w:szCs w:val="24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b/>
                <w:color w:val="FFFFFF"/>
                <w:sz w:val="24"/>
                <w:szCs w:val="24"/>
                <w:lang w:val="es-ES_tradnl" w:eastAsia="es-ES"/>
              </w:rPr>
              <w:t>MEMORIA ECONÓMICA / CUENTA JUSTIFICATIVA</w:t>
            </w:r>
          </w:p>
          <w:p w:rsidR="00A142E1" w:rsidRPr="00A142E1" w:rsidRDefault="00A142E1" w:rsidP="00A142E1">
            <w:pPr>
              <w:spacing w:after="0" w:line="240" w:lineRule="auto"/>
              <w:ind w:left="-120" w:right="195"/>
              <w:jc w:val="center"/>
              <w:rPr>
                <w:rFonts w:ascii="Arial" w:eastAsia="Times New Roman" w:hAnsi="Arial" w:cs="Arial"/>
                <w:b/>
                <w:color w:val="FFFFFF"/>
                <w:sz w:val="24"/>
                <w:szCs w:val="24"/>
                <w:lang w:val="es-ES_tradnl" w:eastAsia="es-ES"/>
              </w:rPr>
            </w:pPr>
          </w:p>
          <w:p w:rsidR="00A142E1" w:rsidRPr="00A142E1" w:rsidRDefault="00A142E1" w:rsidP="00A142E1">
            <w:pPr>
              <w:spacing w:after="0" w:line="240" w:lineRule="auto"/>
              <w:ind w:left="22" w:right="38"/>
              <w:jc w:val="both"/>
              <w:rPr>
                <w:rFonts w:ascii="Arial" w:eastAsia="Times New Roman" w:hAnsi="Arial" w:cs="Arial"/>
                <w:i/>
                <w:color w:val="FFFFFF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i/>
                <w:color w:val="FFFFFF"/>
                <w:lang w:val="es-ES_tradnl" w:eastAsia="es-ES"/>
              </w:rPr>
              <w:t xml:space="preserve">Convocatoria de Subvenciones, en régimen de concurrencia competitiva, a favor de entidades e instituciones sin ánimo de lucro para el desarrollo de proyectos de atención y apoyo a personas con discapacidad y/o sus familias en el municipio de Pozuelo </w:t>
            </w:r>
            <w:r w:rsidR="000D6CD2">
              <w:rPr>
                <w:rFonts w:ascii="Arial" w:eastAsia="Times New Roman" w:hAnsi="Arial" w:cs="Arial"/>
                <w:i/>
                <w:color w:val="FFFFFF"/>
                <w:lang w:val="es-ES_tradnl" w:eastAsia="es-ES"/>
              </w:rPr>
              <w:t>de Alarcón durante el curso 2025/2026</w:t>
            </w:r>
          </w:p>
          <w:p w:rsidR="00A142E1" w:rsidRPr="00A142E1" w:rsidRDefault="00A142E1" w:rsidP="00A142E1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color w:val="FFFFFF"/>
                <w:sz w:val="20"/>
                <w:szCs w:val="20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b/>
                <w:color w:val="FFFFFF"/>
                <w:lang w:val="es-ES_tradnl" w:eastAsia="es-ES"/>
              </w:rPr>
              <w:t>.</w:t>
            </w:r>
          </w:p>
        </w:tc>
      </w:tr>
      <w:tr w:rsidR="00A142E1" w:rsidRPr="00A142E1" w:rsidTr="00707428">
        <w:trPr>
          <w:trHeight w:val="333"/>
          <w:jc w:val="center"/>
        </w:trPr>
        <w:tc>
          <w:tcPr>
            <w:tcW w:w="10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b/>
                <w:sz w:val="20"/>
                <w:szCs w:val="20"/>
                <w:lang w:val="es-ES_tradnl" w:eastAsia="es-ES"/>
              </w:rPr>
              <w:t>ENTIDAD:</w:t>
            </w:r>
          </w:p>
        </w:tc>
      </w:tr>
      <w:tr w:rsidR="00A142E1" w:rsidRPr="00A142E1" w:rsidTr="00707428">
        <w:trPr>
          <w:trHeight w:val="333"/>
          <w:jc w:val="center"/>
        </w:trPr>
        <w:tc>
          <w:tcPr>
            <w:tcW w:w="10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b/>
                <w:sz w:val="20"/>
                <w:szCs w:val="20"/>
                <w:lang w:val="es-ES_tradnl" w:eastAsia="es-ES"/>
              </w:rPr>
              <w:t xml:space="preserve">NIF: </w:t>
            </w:r>
          </w:p>
        </w:tc>
      </w:tr>
      <w:tr w:rsidR="00A142E1" w:rsidRPr="00A142E1" w:rsidTr="00707428">
        <w:trPr>
          <w:trHeight w:val="333"/>
          <w:jc w:val="center"/>
        </w:trPr>
        <w:tc>
          <w:tcPr>
            <w:tcW w:w="10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b/>
                <w:sz w:val="20"/>
                <w:szCs w:val="20"/>
                <w:lang w:val="es-ES_tradnl" w:eastAsia="es-ES"/>
              </w:rPr>
              <w:t>NOMBRE DEL PROYECTO:</w:t>
            </w:r>
          </w:p>
        </w:tc>
      </w:tr>
      <w:tr w:rsidR="00A142E1" w:rsidRPr="00A142E1" w:rsidTr="00707428">
        <w:trPr>
          <w:trHeight w:val="333"/>
          <w:jc w:val="center"/>
        </w:trPr>
        <w:tc>
          <w:tcPr>
            <w:tcW w:w="10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b/>
                <w:sz w:val="20"/>
                <w:szCs w:val="20"/>
                <w:lang w:val="es-ES_tradnl" w:eastAsia="es-ES"/>
              </w:rPr>
              <w:t>COSTE DEL PROYECTO:</w:t>
            </w:r>
          </w:p>
        </w:tc>
      </w:tr>
    </w:tbl>
    <w:p w:rsidR="00A142E1" w:rsidRPr="00A142E1" w:rsidRDefault="00A142E1" w:rsidP="00A142E1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A142E1" w:rsidRPr="00A142E1" w:rsidRDefault="00A142E1" w:rsidP="00A142E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val="es-ES_tradnl" w:eastAsia="es-ES"/>
        </w:rPr>
      </w:pPr>
    </w:p>
    <w:tbl>
      <w:tblPr>
        <w:tblW w:w="10774" w:type="dxa"/>
        <w:tblInd w:w="-43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4"/>
        <w:gridCol w:w="948"/>
        <w:gridCol w:w="718"/>
        <w:gridCol w:w="1354"/>
        <w:gridCol w:w="3224"/>
        <w:gridCol w:w="3426"/>
      </w:tblGrid>
      <w:tr w:rsidR="00A142E1" w:rsidRPr="00A142E1" w:rsidTr="00707428">
        <w:trPr>
          <w:trHeight w:val="300"/>
        </w:trPr>
        <w:tc>
          <w:tcPr>
            <w:tcW w:w="10774" w:type="dxa"/>
            <w:gridSpan w:val="6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548DD4"/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es-ES_tradnl" w:eastAsia="es-ES"/>
              </w:rPr>
              <w:t>RELACIÓN DE FACTURAS</w:t>
            </w:r>
          </w:p>
        </w:tc>
      </w:tr>
      <w:tr w:rsidR="00A142E1" w:rsidRPr="00A142E1" w:rsidTr="00707428">
        <w:trPr>
          <w:trHeight w:val="630"/>
        </w:trPr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</w:tcPr>
          <w:p w:rsidR="00A142E1" w:rsidRPr="00A142E1" w:rsidRDefault="00A142E1" w:rsidP="00A142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_tradnl" w:eastAsia="es-ES"/>
              </w:rPr>
            </w:pPr>
          </w:p>
          <w:p w:rsidR="00A142E1" w:rsidRPr="00A142E1" w:rsidRDefault="00A142E1" w:rsidP="00A142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_tradnl" w:eastAsia="es-ES"/>
              </w:rPr>
              <w:t xml:space="preserve">Nº </w:t>
            </w:r>
          </w:p>
          <w:p w:rsidR="00A142E1" w:rsidRPr="00A142E1" w:rsidRDefault="00A142E1" w:rsidP="00A142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_tradnl" w:eastAsia="es-ES"/>
              </w:rPr>
              <w:t>Orden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_tradnl" w:eastAsia="es-ES"/>
              </w:rPr>
              <w:t>Nº Actividad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_tradnl" w:eastAsia="es-ES"/>
              </w:rPr>
              <w:t>Nº Factura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_tradnl" w:eastAsia="es-ES"/>
              </w:rPr>
              <w:t>Fecha Factura</w:t>
            </w:r>
          </w:p>
        </w:tc>
        <w:tc>
          <w:tcPr>
            <w:tcW w:w="3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_tradnl" w:eastAsia="es-ES"/>
              </w:rPr>
              <w:t>Emisor de la factura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_tradnl" w:eastAsia="es-ES"/>
              </w:rPr>
              <w:t>Importe</w:t>
            </w:r>
            <w:r w:rsidRPr="00A142E1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_tradnl" w:eastAsia="es-ES"/>
              </w:rPr>
              <w:br/>
              <w:t xml:space="preserve"> total</w:t>
            </w:r>
          </w:p>
        </w:tc>
      </w:tr>
      <w:tr w:rsidR="00A142E1" w:rsidRPr="00A142E1" w:rsidTr="00707428">
        <w:trPr>
          <w:trHeight w:val="300"/>
        </w:trPr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3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</w:tr>
      <w:tr w:rsidR="00A142E1" w:rsidRPr="00A142E1" w:rsidTr="00707428">
        <w:trPr>
          <w:trHeight w:val="300"/>
        </w:trPr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3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</w:tr>
      <w:tr w:rsidR="00A142E1" w:rsidRPr="00A142E1" w:rsidTr="00707428">
        <w:trPr>
          <w:trHeight w:val="300"/>
        </w:trPr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3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</w:tr>
      <w:tr w:rsidR="00A142E1" w:rsidRPr="00A142E1" w:rsidTr="00707428">
        <w:trPr>
          <w:trHeight w:val="300"/>
        </w:trPr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3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</w:tr>
      <w:tr w:rsidR="00A142E1" w:rsidRPr="00A142E1" w:rsidTr="00707428">
        <w:trPr>
          <w:trHeight w:val="300"/>
        </w:trPr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3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</w:tr>
      <w:tr w:rsidR="00A142E1" w:rsidRPr="00A142E1" w:rsidTr="00707428">
        <w:trPr>
          <w:trHeight w:val="300"/>
        </w:trPr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3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</w:tr>
      <w:tr w:rsidR="00A142E1" w:rsidRPr="00A142E1" w:rsidTr="00707428">
        <w:trPr>
          <w:trHeight w:val="300"/>
        </w:trPr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3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</w:tr>
      <w:tr w:rsidR="00A142E1" w:rsidRPr="00A142E1" w:rsidTr="00707428">
        <w:trPr>
          <w:trHeight w:val="300"/>
        </w:trPr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3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</w:tr>
      <w:tr w:rsidR="00A142E1" w:rsidRPr="00A142E1" w:rsidTr="00707428">
        <w:trPr>
          <w:trHeight w:val="300"/>
        </w:trPr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3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</w:tr>
      <w:tr w:rsidR="00A142E1" w:rsidRPr="00A142E1" w:rsidTr="00707428">
        <w:trPr>
          <w:trHeight w:val="300"/>
        </w:trPr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3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</w:tr>
      <w:tr w:rsidR="00A142E1" w:rsidRPr="00A142E1" w:rsidTr="00707428">
        <w:trPr>
          <w:trHeight w:val="300"/>
        </w:trPr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3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</w:tr>
      <w:tr w:rsidR="00A142E1" w:rsidRPr="00A142E1" w:rsidTr="00707428">
        <w:trPr>
          <w:trHeight w:val="300"/>
        </w:trPr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3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</w:tr>
      <w:tr w:rsidR="00A142E1" w:rsidRPr="00A142E1" w:rsidTr="00707428">
        <w:trPr>
          <w:trHeight w:val="300"/>
        </w:trPr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3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</w:tr>
      <w:tr w:rsidR="00A142E1" w:rsidRPr="00A142E1" w:rsidTr="00707428">
        <w:trPr>
          <w:trHeight w:val="300"/>
        </w:trPr>
        <w:tc>
          <w:tcPr>
            <w:tcW w:w="1104" w:type="dxa"/>
          </w:tcPr>
          <w:p w:rsidR="00A142E1" w:rsidRPr="00A142E1" w:rsidRDefault="00A142E1" w:rsidP="00A142E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1666" w:type="dxa"/>
            <w:gridSpan w:val="2"/>
            <w:noWrap/>
            <w:vAlign w:val="bottom"/>
            <w:hideMark/>
          </w:tcPr>
          <w:p w:rsidR="00A142E1" w:rsidRPr="00A142E1" w:rsidRDefault="00A142E1" w:rsidP="00A142E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1354" w:type="dxa"/>
            <w:noWrap/>
            <w:vAlign w:val="bottom"/>
            <w:hideMark/>
          </w:tcPr>
          <w:p w:rsidR="00A142E1" w:rsidRPr="00A142E1" w:rsidRDefault="00A142E1" w:rsidP="00A142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bottom"/>
            <w:hideMark/>
          </w:tcPr>
          <w:p w:rsidR="00A142E1" w:rsidRPr="00A142E1" w:rsidRDefault="00A142E1" w:rsidP="00A142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_tradnl" w:eastAsia="es-ES"/>
              </w:rPr>
              <w:t>TOTAL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bottom"/>
            <w:hideMark/>
          </w:tcPr>
          <w:p w:rsidR="00A142E1" w:rsidRPr="00A142E1" w:rsidRDefault="00A142E1" w:rsidP="00A142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 xml:space="preserve">            -   € </w:t>
            </w:r>
          </w:p>
        </w:tc>
      </w:tr>
    </w:tbl>
    <w:p w:rsidR="00A142E1" w:rsidRPr="00A142E1" w:rsidRDefault="00A142E1" w:rsidP="00A142E1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A142E1" w:rsidRPr="00A142E1" w:rsidRDefault="00A142E1" w:rsidP="00A142E1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tbl>
      <w:tblPr>
        <w:tblW w:w="10774" w:type="dxa"/>
        <w:tblInd w:w="-43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505"/>
        <w:gridCol w:w="763"/>
        <w:gridCol w:w="846"/>
        <w:gridCol w:w="855"/>
        <w:gridCol w:w="567"/>
        <w:gridCol w:w="7"/>
        <w:gridCol w:w="1269"/>
        <w:gridCol w:w="992"/>
        <w:gridCol w:w="851"/>
        <w:gridCol w:w="2552"/>
      </w:tblGrid>
      <w:tr w:rsidR="00A142E1" w:rsidRPr="00A142E1" w:rsidTr="00707428">
        <w:trPr>
          <w:trHeight w:val="300"/>
        </w:trPr>
        <w:tc>
          <w:tcPr>
            <w:tcW w:w="10774" w:type="dxa"/>
            <w:gridSpan w:val="11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548DD4"/>
            <w:hideMark/>
          </w:tcPr>
          <w:p w:rsidR="00A142E1" w:rsidRPr="00A142E1" w:rsidRDefault="00A142E1" w:rsidP="00A142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es-ES_tradnl" w:eastAsia="es-ES"/>
              </w:rPr>
              <w:t>RELACIÓN DE NÓMINAS</w:t>
            </w:r>
          </w:p>
        </w:tc>
      </w:tr>
      <w:tr w:rsidR="00A142E1" w:rsidRPr="00A142E1" w:rsidTr="00707428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_tradnl" w:eastAsia="es-ES"/>
              </w:rPr>
              <w:t>Nº Act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_tradnl" w:eastAsia="es-ES"/>
              </w:rPr>
              <w:t>Nombre y apellidos del trabajador/a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_tradnl" w:eastAsia="es-ES"/>
              </w:rPr>
              <w:t>Puesto trabajo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_tradnl" w:eastAsia="es-ES"/>
              </w:rPr>
              <w:t>Mes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</w:tcPr>
          <w:p w:rsidR="00A142E1" w:rsidRPr="00A142E1" w:rsidRDefault="00A142E1" w:rsidP="00A142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_tradnl" w:eastAsia="es-ES"/>
              </w:rPr>
            </w:pPr>
          </w:p>
          <w:p w:rsidR="00A142E1" w:rsidRPr="00A142E1" w:rsidRDefault="00A142E1" w:rsidP="00A142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_tradnl" w:eastAsia="es-ES"/>
              </w:rPr>
              <w:t>R. líquida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</w:tcPr>
          <w:p w:rsidR="00A142E1" w:rsidRPr="00A142E1" w:rsidRDefault="00A142E1" w:rsidP="00A142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_tradnl" w:eastAsia="es-ES"/>
              </w:rPr>
            </w:pPr>
          </w:p>
          <w:p w:rsidR="00A142E1" w:rsidRPr="00A142E1" w:rsidRDefault="00A142E1" w:rsidP="00A142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_tradnl" w:eastAsia="es-ES"/>
              </w:rPr>
              <w:t>IRPF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</w:tcPr>
          <w:p w:rsidR="00A142E1" w:rsidRPr="00A142E1" w:rsidRDefault="00A142E1" w:rsidP="00A142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_tradnl" w:eastAsia="es-ES"/>
              </w:rPr>
            </w:pPr>
          </w:p>
          <w:p w:rsidR="00A142E1" w:rsidRPr="00A142E1" w:rsidRDefault="00A142E1" w:rsidP="00A142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_tradnl" w:eastAsia="es-ES"/>
              </w:rPr>
              <w:t>Seguridad</w:t>
            </w:r>
          </w:p>
          <w:p w:rsidR="00A142E1" w:rsidRPr="00A142E1" w:rsidRDefault="00A142E1" w:rsidP="00A142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_tradnl" w:eastAsia="es-ES"/>
              </w:rPr>
              <w:t>Social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_tradnl" w:eastAsia="es-ES"/>
              </w:rPr>
              <w:t>Total Salario</w:t>
            </w:r>
          </w:p>
          <w:p w:rsidR="00A142E1" w:rsidRPr="00A142E1" w:rsidRDefault="00A142E1" w:rsidP="00A142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_tradnl" w:eastAsia="es-ES"/>
              </w:rPr>
              <w:t>bruto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</w:tcPr>
          <w:p w:rsidR="00A142E1" w:rsidRPr="00A142E1" w:rsidRDefault="00A142E1" w:rsidP="00A142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_tradnl" w:eastAsia="es-ES"/>
              </w:rPr>
            </w:pPr>
          </w:p>
          <w:p w:rsidR="00A142E1" w:rsidRPr="00A142E1" w:rsidRDefault="00A142E1" w:rsidP="00A142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_tradnl" w:eastAsia="es-ES"/>
              </w:rPr>
              <w:t>SS</w:t>
            </w:r>
          </w:p>
          <w:p w:rsidR="00A142E1" w:rsidRPr="00A142E1" w:rsidRDefault="00A142E1" w:rsidP="00A142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_tradnl" w:eastAsia="es-ES"/>
              </w:rPr>
              <w:t>Empresa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_tradnl" w:eastAsia="es-ES"/>
              </w:rPr>
              <w:t>Total</w:t>
            </w:r>
          </w:p>
        </w:tc>
      </w:tr>
      <w:tr w:rsidR="00A142E1" w:rsidRPr="00A142E1" w:rsidTr="0070742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</w:tr>
      <w:tr w:rsidR="00A142E1" w:rsidRPr="00A142E1" w:rsidTr="0070742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</w:tr>
      <w:tr w:rsidR="00A142E1" w:rsidRPr="00A142E1" w:rsidTr="0070742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</w:tr>
      <w:tr w:rsidR="00A142E1" w:rsidRPr="00A142E1" w:rsidTr="0070742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</w:tr>
      <w:tr w:rsidR="00A142E1" w:rsidRPr="00A142E1" w:rsidTr="0070742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</w:tr>
      <w:tr w:rsidR="00A142E1" w:rsidRPr="00A142E1" w:rsidTr="0070742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</w:tr>
      <w:tr w:rsidR="00A142E1" w:rsidRPr="00A142E1" w:rsidTr="0070742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</w:tr>
      <w:tr w:rsidR="00A142E1" w:rsidRPr="00A142E1" w:rsidTr="0070742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</w:tr>
      <w:tr w:rsidR="00A142E1" w:rsidRPr="00A142E1" w:rsidTr="0070742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</w:tr>
      <w:tr w:rsidR="00A142E1" w:rsidRPr="00A142E1" w:rsidTr="0070742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</w:tr>
      <w:tr w:rsidR="00A142E1" w:rsidRPr="00A142E1" w:rsidTr="0070742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</w:tr>
      <w:tr w:rsidR="00A142E1" w:rsidRPr="00A142E1" w:rsidTr="0070742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> </w:t>
            </w:r>
          </w:p>
        </w:tc>
      </w:tr>
      <w:tr w:rsidR="00A142E1" w:rsidRPr="00A142E1" w:rsidTr="0070742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</w:tr>
      <w:tr w:rsidR="00A142E1" w:rsidRPr="00A142E1" w:rsidTr="0070742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E1" w:rsidRPr="00A142E1" w:rsidRDefault="00A142E1" w:rsidP="00A142E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</w:tr>
      <w:tr w:rsidR="00A142E1" w:rsidRPr="00A142E1" w:rsidTr="00707428">
        <w:trPr>
          <w:trHeight w:val="300"/>
        </w:trPr>
        <w:tc>
          <w:tcPr>
            <w:tcW w:w="2072" w:type="dxa"/>
            <w:gridSpan w:val="2"/>
            <w:noWrap/>
            <w:vAlign w:val="bottom"/>
            <w:hideMark/>
          </w:tcPr>
          <w:p w:rsidR="00A142E1" w:rsidRPr="00A142E1" w:rsidRDefault="00A142E1" w:rsidP="00A142E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763" w:type="dxa"/>
            <w:noWrap/>
            <w:vAlign w:val="bottom"/>
            <w:hideMark/>
          </w:tcPr>
          <w:p w:rsidR="00A142E1" w:rsidRPr="00A142E1" w:rsidRDefault="00A142E1" w:rsidP="00A142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bottom"/>
            <w:hideMark/>
          </w:tcPr>
          <w:p w:rsidR="00A142E1" w:rsidRPr="00A142E1" w:rsidRDefault="00A142E1" w:rsidP="00A142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_tradnl" w:eastAsia="es-ES"/>
              </w:rPr>
              <w:t>TOTAL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8D8D8"/>
          </w:tcPr>
          <w:p w:rsidR="00A142E1" w:rsidRPr="00A142E1" w:rsidRDefault="00A142E1" w:rsidP="00A142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8D8D8"/>
          </w:tcPr>
          <w:p w:rsidR="00A142E1" w:rsidRPr="00A142E1" w:rsidRDefault="00A142E1" w:rsidP="00A142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8D8D8"/>
          </w:tcPr>
          <w:p w:rsidR="00A142E1" w:rsidRPr="00A142E1" w:rsidRDefault="00A142E1" w:rsidP="00A142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bottom"/>
            <w:hideMark/>
          </w:tcPr>
          <w:p w:rsidR="00A142E1" w:rsidRPr="00A142E1" w:rsidRDefault="00A142E1" w:rsidP="00A142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 xml:space="preserve">            -   €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8D8D8"/>
          </w:tcPr>
          <w:p w:rsidR="00A142E1" w:rsidRPr="00A142E1" w:rsidRDefault="00A142E1" w:rsidP="00A142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bottom"/>
            <w:hideMark/>
          </w:tcPr>
          <w:p w:rsidR="00A142E1" w:rsidRPr="00A142E1" w:rsidRDefault="00A142E1" w:rsidP="00A142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</w:pPr>
            <w:r w:rsidRPr="00A142E1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ES"/>
              </w:rPr>
              <w:t xml:space="preserve">               -   € </w:t>
            </w:r>
          </w:p>
        </w:tc>
      </w:tr>
    </w:tbl>
    <w:p w:rsidR="00A142E1" w:rsidRPr="00A142E1" w:rsidRDefault="00A142E1" w:rsidP="00A142E1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A142E1" w:rsidRPr="00A142E1" w:rsidRDefault="00A142E1" w:rsidP="00A142E1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es-MX" w:eastAsia="es-ES"/>
        </w:rPr>
      </w:pPr>
    </w:p>
    <w:p w:rsidR="00A142E1" w:rsidRPr="00A142E1" w:rsidRDefault="00A142E1" w:rsidP="00A142E1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es-MX" w:eastAsia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0"/>
      </w:tblGrid>
      <w:tr w:rsidR="00A142E1" w:rsidRPr="00A142E1" w:rsidTr="00707428">
        <w:trPr>
          <w:trHeight w:val="70"/>
          <w:jc w:val="center"/>
        </w:trPr>
        <w:tc>
          <w:tcPr>
            <w:tcW w:w="567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</w:tcPr>
          <w:p w:rsidR="00A142E1" w:rsidRPr="00A142E1" w:rsidRDefault="00A142E1" w:rsidP="00A142E1">
            <w:pPr>
              <w:spacing w:after="0" w:line="240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142E1">
              <w:rPr>
                <w:rFonts w:ascii="Verdana" w:hAnsi="Verdana" w:cs="Arial"/>
                <w:sz w:val="20"/>
                <w:szCs w:val="20"/>
              </w:rPr>
              <w:t xml:space="preserve">En Pozuelo de Alarcón, a  </w:t>
            </w:r>
            <w:r w:rsidR="000D6CD2">
              <w:rPr>
                <w:rFonts w:ascii="Verdana" w:hAnsi="Verdana" w:cs="Arial"/>
                <w:sz w:val="20"/>
                <w:szCs w:val="20"/>
              </w:rPr>
              <w:t xml:space="preserve">       de                de 2026</w:t>
            </w:r>
            <w:bookmarkStart w:id="0" w:name="_GoBack"/>
            <w:bookmarkEnd w:id="0"/>
          </w:p>
          <w:p w:rsidR="00A142E1" w:rsidRPr="00A142E1" w:rsidRDefault="00A142E1" w:rsidP="00A142E1">
            <w:pPr>
              <w:spacing w:after="0" w:line="240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:rsidR="00A142E1" w:rsidRPr="00A142E1" w:rsidRDefault="00A142E1" w:rsidP="00A142E1">
            <w:pPr>
              <w:spacing w:after="0" w:line="240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:rsidR="00A142E1" w:rsidRPr="00A142E1" w:rsidRDefault="00A142E1" w:rsidP="00A142E1">
            <w:pPr>
              <w:spacing w:after="0" w:line="240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:rsidR="00A142E1" w:rsidRPr="00A142E1" w:rsidRDefault="00A142E1" w:rsidP="00A142E1">
            <w:pPr>
              <w:spacing w:after="0" w:line="240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:rsidR="00A142E1" w:rsidRPr="00A142E1" w:rsidRDefault="00A142E1" w:rsidP="00A142E1">
            <w:pPr>
              <w:spacing w:after="0" w:line="240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142E1">
              <w:rPr>
                <w:rFonts w:ascii="Verdana" w:hAnsi="Verdana" w:cs="Arial"/>
                <w:sz w:val="20"/>
                <w:szCs w:val="20"/>
              </w:rPr>
              <w:t xml:space="preserve">Fdo.: </w:t>
            </w:r>
            <w:r w:rsidRPr="00A142E1">
              <w:rPr>
                <w:rFonts w:ascii="Verdana" w:hAnsi="Verdana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142E1">
              <w:rPr>
                <w:rFonts w:ascii="Verdana" w:hAnsi="Verdana" w:cs="Arial"/>
                <w:sz w:val="20"/>
                <w:szCs w:val="20"/>
              </w:rPr>
              <w:instrText xml:space="preserve"> FORMTEXT </w:instrText>
            </w:r>
            <w:r w:rsidRPr="00A142E1">
              <w:rPr>
                <w:rFonts w:ascii="Verdana" w:hAnsi="Verdana" w:cs="Arial"/>
                <w:sz w:val="20"/>
                <w:szCs w:val="20"/>
              </w:rPr>
            </w:r>
            <w:r w:rsidRPr="00A142E1">
              <w:rPr>
                <w:rFonts w:ascii="Verdana" w:hAnsi="Verdana" w:cs="Arial"/>
                <w:sz w:val="20"/>
                <w:szCs w:val="20"/>
              </w:rPr>
              <w:fldChar w:fldCharType="separate"/>
            </w:r>
            <w:r w:rsidRPr="00A142E1">
              <w:rPr>
                <w:rFonts w:ascii="Verdana" w:hAnsi="Verdana" w:cs="Arial"/>
                <w:sz w:val="20"/>
                <w:szCs w:val="20"/>
              </w:rPr>
              <w:t> </w:t>
            </w:r>
            <w:r w:rsidRPr="00A142E1">
              <w:rPr>
                <w:rFonts w:ascii="Verdana" w:hAnsi="Verdana" w:cs="Arial"/>
                <w:sz w:val="20"/>
                <w:szCs w:val="20"/>
              </w:rPr>
              <w:t> </w:t>
            </w:r>
            <w:r w:rsidRPr="00A142E1">
              <w:rPr>
                <w:rFonts w:ascii="Verdana" w:hAnsi="Verdana" w:cs="Arial"/>
                <w:sz w:val="20"/>
                <w:szCs w:val="20"/>
              </w:rPr>
              <w:t> </w:t>
            </w:r>
            <w:r w:rsidRPr="00A142E1">
              <w:rPr>
                <w:rFonts w:ascii="Verdana" w:hAnsi="Verdana" w:cs="Arial"/>
                <w:sz w:val="20"/>
                <w:szCs w:val="20"/>
              </w:rPr>
              <w:t> </w:t>
            </w:r>
            <w:r w:rsidRPr="00A142E1">
              <w:rPr>
                <w:rFonts w:ascii="Verdana" w:hAnsi="Verdana" w:cs="Arial"/>
                <w:sz w:val="20"/>
                <w:szCs w:val="20"/>
              </w:rPr>
              <w:t> </w:t>
            </w:r>
            <w:r w:rsidRPr="00A142E1">
              <w:rPr>
                <w:rFonts w:ascii="Verdana" w:hAnsi="Verdana" w:cs="Arial"/>
                <w:sz w:val="20"/>
                <w:szCs w:val="20"/>
              </w:rPr>
              <w:fldChar w:fldCharType="end"/>
            </w:r>
          </w:p>
        </w:tc>
      </w:tr>
    </w:tbl>
    <w:p w:rsidR="00A142E1" w:rsidRPr="00A142E1" w:rsidRDefault="00A142E1" w:rsidP="00A142E1">
      <w:pPr>
        <w:spacing w:after="0" w:line="240" w:lineRule="auto"/>
        <w:rPr>
          <w:rFonts w:ascii="Verdana" w:eastAsia="Times New Roman" w:hAnsi="Verdana" w:cs="Arial"/>
          <w:color w:val="0000FF"/>
          <w:sz w:val="20"/>
          <w:szCs w:val="20"/>
          <w:lang w:val="es-ES_tradnl" w:eastAsia="es-ES"/>
        </w:rPr>
      </w:pPr>
    </w:p>
    <w:p w:rsidR="00A142E1" w:rsidRPr="00A142E1" w:rsidRDefault="00A142E1" w:rsidP="00A142E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s-MX" w:eastAsia="es-ES"/>
        </w:rPr>
      </w:pPr>
      <w:r w:rsidRPr="00A142E1">
        <w:rPr>
          <w:rFonts w:ascii="Verdana" w:eastAsia="Times New Roman" w:hAnsi="Verdana" w:cs="Arial"/>
          <w:color w:val="0000FF"/>
          <w:sz w:val="20"/>
          <w:szCs w:val="20"/>
          <w:lang w:val="es-ES_tradnl" w:eastAsia="es-ES"/>
        </w:rPr>
        <w:t>El Presidente/a de la entidad o representante legal de la misma</w:t>
      </w:r>
    </w:p>
    <w:p w:rsidR="00A142E1" w:rsidRPr="00A142E1" w:rsidRDefault="00A142E1" w:rsidP="00A142E1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A142E1" w:rsidRPr="00A142E1" w:rsidRDefault="00A142E1" w:rsidP="00A142E1">
      <w:pPr>
        <w:spacing w:after="0" w:line="240" w:lineRule="auto"/>
        <w:ind w:left="-567" w:firstLine="567"/>
        <w:rPr>
          <w:rFonts w:ascii="Verdana" w:eastAsia="Times New Roman" w:hAnsi="Verdana" w:cs="Arial"/>
          <w:b/>
          <w:sz w:val="20"/>
          <w:szCs w:val="20"/>
          <w:lang w:val="es-ES_tradnl" w:eastAsia="es-ES"/>
        </w:rPr>
      </w:pPr>
    </w:p>
    <w:p w:rsidR="00A142E1" w:rsidRPr="00A142E1" w:rsidRDefault="00A142E1" w:rsidP="00A142E1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A142E1" w:rsidRPr="00A142E1" w:rsidRDefault="00A142E1" w:rsidP="00A142E1">
      <w:pPr>
        <w:spacing w:after="0" w:line="240" w:lineRule="auto"/>
        <w:rPr>
          <w:rFonts w:ascii="Arial" w:eastAsia="Times New Roman" w:hAnsi="Arial" w:cs="Times New Roman"/>
          <w:sz w:val="16"/>
          <w:szCs w:val="16"/>
          <w:lang w:val="es-ES_tradnl" w:eastAsia="es-ES"/>
        </w:rPr>
      </w:pPr>
      <w:r w:rsidRPr="00A142E1">
        <w:rPr>
          <w:rFonts w:ascii="Arial" w:eastAsia="Times New Roman" w:hAnsi="Arial" w:cs="Times New Roman"/>
          <w:sz w:val="16"/>
          <w:szCs w:val="16"/>
          <w:u w:val="single"/>
          <w:lang w:val="es-ES_tradnl" w:eastAsia="es-ES"/>
        </w:rPr>
        <w:t>Cláusula de Protección de Datos</w:t>
      </w:r>
      <w:r w:rsidRPr="00A142E1">
        <w:rPr>
          <w:rFonts w:ascii="Arial" w:eastAsia="Times New Roman" w:hAnsi="Arial" w:cs="Times New Roman"/>
          <w:sz w:val="16"/>
          <w:szCs w:val="16"/>
          <w:lang w:val="es-ES_tradnl" w:eastAsia="es-ES"/>
        </w:rPr>
        <w:t>:</w:t>
      </w:r>
    </w:p>
    <w:p w:rsidR="00A142E1" w:rsidRPr="00A142E1" w:rsidRDefault="00A142E1" w:rsidP="00A142E1">
      <w:pPr>
        <w:spacing w:after="0" w:line="240" w:lineRule="auto"/>
        <w:rPr>
          <w:rFonts w:ascii="Arial" w:eastAsia="Times New Roman" w:hAnsi="Arial" w:cs="Times New Roman"/>
          <w:b/>
          <w:sz w:val="16"/>
          <w:szCs w:val="16"/>
          <w:lang w:val="es-ES_tradnl" w:eastAsia="es-ES"/>
        </w:rPr>
      </w:pPr>
    </w:p>
    <w:p w:rsidR="00A142E1" w:rsidRPr="00A142E1" w:rsidRDefault="00A142E1" w:rsidP="00A142E1">
      <w:pPr>
        <w:spacing w:after="0" w:line="240" w:lineRule="auto"/>
        <w:jc w:val="both"/>
        <w:rPr>
          <w:rFonts w:ascii="Arial" w:eastAsia="Times New Roman" w:hAnsi="Arial" w:cs="Times New Roman"/>
          <w:sz w:val="16"/>
          <w:szCs w:val="16"/>
          <w:lang w:val="es-ES_tradnl" w:eastAsia="es-ES"/>
        </w:rPr>
      </w:pPr>
      <w:r w:rsidRPr="00A142E1">
        <w:rPr>
          <w:rFonts w:ascii="Arial" w:eastAsia="Times New Roman" w:hAnsi="Arial" w:cs="Times New Roman"/>
          <w:b/>
          <w:sz w:val="16"/>
          <w:szCs w:val="16"/>
          <w:lang w:val="es-ES_tradnl" w:eastAsia="es-ES"/>
        </w:rPr>
        <w:t>Responsable del tratamiento:</w:t>
      </w:r>
      <w:r w:rsidRPr="00A142E1">
        <w:rPr>
          <w:rFonts w:ascii="Arial" w:eastAsia="Times New Roman" w:hAnsi="Arial" w:cs="Times New Roman"/>
          <w:sz w:val="16"/>
          <w:szCs w:val="16"/>
          <w:lang w:val="es-ES_tradnl" w:eastAsia="es-ES"/>
        </w:rPr>
        <w:t xml:space="preserve"> Ayuntamiento de Pozuelo de Alarcón, Plaza Mayor nº1 – 28223 Pozuelo de Alarcón (Madrid). Contacto Delegado de Protección de Datos: Registro general del Ayuntamiento de Pozuelo de Alarcón, Plaza Mayor, nº 1, 28223 Pozuelo de Alarcón (Madrid). </w:t>
      </w:r>
    </w:p>
    <w:p w:rsidR="00A142E1" w:rsidRPr="00A142E1" w:rsidRDefault="00A142E1" w:rsidP="00A142E1">
      <w:pPr>
        <w:spacing w:after="0" w:line="240" w:lineRule="auto"/>
        <w:jc w:val="both"/>
        <w:rPr>
          <w:rFonts w:ascii="Arial" w:eastAsia="Times New Roman" w:hAnsi="Arial" w:cs="Times New Roman"/>
          <w:sz w:val="16"/>
          <w:szCs w:val="16"/>
          <w:lang w:val="es-ES_tradnl" w:eastAsia="es-ES"/>
        </w:rPr>
      </w:pPr>
    </w:p>
    <w:p w:rsidR="00A142E1" w:rsidRPr="00A142E1" w:rsidRDefault="00A142E1" w:rsidP="00A142E1">
      <w:pPr>
        <w:spacing w:after="0" w:line="240" w:lineRule="auto"/>
        <w:jc w:val="both"/>
        <w:rPr>
          <w:rFonts w:ascii="Arial" w:eastAsia="Times New Roman" w:hAnsi="Arial" w:cs="Times New Roman"/>
          <w:sz w:val="16"/>
          <w:szCs w:val="16"/>
          <w:lang w:val="es-ES_tradnl" w:eastAsia="es-ES"/>
        </w:rPr>
      </w:pPr>
      <w:r w:rsidRPr="00A142E1">
        <w:rPr>
          <w:rFonts w:ascii="Arial" w:eastAsia="Times New Roman" w:hAnsi="Arial" w:cs="Times New Roman"/>
          <w:b/>
          <w:sz w:val="16"/>
          <w:szCs w:val="16"/>
          <w:lang w:val="es-ES_tradnl" w:eastAsia="es-ES"/>
        </w:rPr>
        <w:t xml:space="preserve">Finalidades </w:t>
      </w:r>
      <w:r w:rsidRPr="00A142E1">
        <w:rPr>
          <w:rFonts w:ascii="Arial" w:eastAsia="Times New Roman" w:hAnsi="Arial" w:cs="Times New Roman"/>
          <w:sz w:val="16"/>
          <w:szCs w:val="16"/>
          <w:lang w:val="es-ES_tradnl" w:eastAsia="es-ES"/>
        </w:rPr>
        <w:t xml:space="preserve">principales del tratamiento: tramitar y gestionar la solicitud de la subvención de referencia. </w:t>
      </w:r>
    </w:p>
    <w:p w:rsidR="00A142E1" w:rsidRPr="00A142E1" w:rsidRDefault="00A142E1" w:rsidP="00A142E1">
      <w:pPr>
        <w:spacing w:after="0" w:line="240" w:lineRule="auto"/>
        <w:jc w:val="both"/>
        <w:rPr>
          <w:rFonts w:ascii="Arial" w:eastAsia="Times New Roman" w:hAnsi="Arial" w:cs="Times New Roman"/>
          <w:sz w:val="16"/>
          <w:szCs w:val="16"/>
          <w:lang w:val="es-ES_tradnl" w:eastAsia="es-ES"/>
        </w:rPr>
      </w:pPr>
    </w:p>
    <w:p w:rsidR="00A142E1" w:rsidRPr="00A142E1" w:rsidRDefault="00A142E1" w:rsidP="00A142E1">
      <w:pPr>
        <w:spacing w:after="0" w:line="240" w:lineRule="auto"/>
        <w:jc w:val="both"/>
        <w:rPr>
          <w:rFonts w:ascii="Arial" w:eastAsia="Times New Roman" w:hAnsi="Arial" w:cs="Times New Roman"/>
          <w:sz w:val="16"/>
          <w:szCs w:val="16"/>
          <w:lang w:val="es-ES_tradnl" w:eastAsia="es-ES"/>
        </w:rPr>
      </w:pPr>
      <w:r w:rsidRPr="00A142E1">
        <w:rPr>
          <w:rFonts w:ascii="Arial" w:eastAsia="Times New Roman" w:hAnsi="Arial" w:cs="Times New Roman"/>
          <w:b/>
          <w:sz w:val="16"/>
          <w:szCs w:val="16"/>
          <w:lang w:val="es-ES_tradnl" w:eastAsia="es-ES"/>
        </w:rPr>
        <w:t>Plazos de conservación de la información:</w:t>
      </w:r>
      <w:r w:rsidRPr="00A142E1">
        <w:rPr>
          <w:rFonts w:ascii="Arial" w:eastAsia="Times New Roman" w:hAnsi="Arial" w:cs="Times New Roman"/>
          <w:sz w:val="16"/>
          <w:szCs w:val="16"/>
          <w:lang w:val="es-ES_tradnl" w:eastAsia="es-ES"/>
        </w:rPr>
        <w:t xml:space="preserve"> Los datos serán conservados durante los plazos necesarios para cumplir con la finalidad principal y aquéllos establecidos legalmente. </w:t>
      </w:r>
    </w:p>
    <w:p w:rsidR="00A142E1" w:rsidRPr="00A142E1" w:rsidRDefault="00A142E1" w:rsidP="00A142E1">
      <w:pPr>
        <w:spacing w:after="0" w:line="240" w:lineRule="auto"/>
        <w:jc w:val="both"/>
        <w:rPr>
          <w:rFonts w:ascii="Arial" w:eastAsia="Times New Roman" w:hAnsi="Arial" w:cs="Times New Roman"/>
          <w:sz w:val="16"/>
          <w:szCs w:val="16"/>
          <w:lang w:val="es-ES_tradnl" w:eastAsia="es-ES"/>
        </w:rPr>
      </w:pPr>
    </w:p>
    <w:p w:rsidR="00A142E1" w:rsidRPr="00A142E1" w:rsidRDefault="00A142E1" w:rsidP="00A142E1">
      <w:pPr>
        <w:spacing w:after="0" w:line="240" w:lineRule="auto"/>
        <w:jc w:val="both"/>
        <w:rPr>
          <w:rFonts w:ascii="Arial" w:eastAsia="Times New Roman" w:hAnsi="Arial" w:cs="Times New Roman"/>
          <w:sz w:val="16"/>
          <w:szCs w:val="16"/>
          <w:lang w:val="es-ES_tradnl" w:eastAsia="es-ES"/>
        </w:rPr>
      </w:pPr>
      <w:r w:rsidRPr="00A142E1">
        <w:rPr>
          <w:rFonts w:ascii="Arial" w:eastAsia="Times New Roman" w:hAnsi="Arial" w:cs="Times New Roman"/>
          <w:b/>
          <w:sz w:val="16"/>
          <w:szCs w:val="16"/>
          <w:lang w:val="es-ES_tradnl" w:eastAsia="es-ES"/>
        </w:rPr>
        <w:t>Legitimación para el tratamiento de datos personales</w:t>
      </w:r>
      <w:r w:rsidRPr="00A142E1">
        <w:rPr>
          <w:rFonts w:ascii="Arial" w:eastAsia="Times New Roman" w:hAnsi="Arial" w:cs="Times New Roman"/>
          <w:sz w:val="16"/>
          <w:szCs w:val="16"/>
          <w:lang w:val="es-ES_tradnl" w:eastAsia="es-ES"/>
        </w:rPr>
        <w:t xml:space="preserve">: tratamiento necesario para el cumplimiento de una misión realizada en interés público y en el ejercicio de poderes públicos derivados de la Ley 38/2003 General de Subvenciones y ley 7/1985 Reguladora de las Bases de Régimen Local. </w:t>
      </w:r>
    </w:p>
    <w:p w:rsidR="00A142E1" w:rsidRPr="00A142E1" w:rsidRDefault="00A142E1" w:rsidP="00A142E1">
      <w:pPr>
        <w:spacing w:after="0" w:line="240" w:lineRule="auto"/>
        <w:jc w:val="both"/>
        <w:rPr>
          <w:rFonts w:ascii="Arial" w:eastAsia="Times New Roman" w:hAnsi="Arial" w:cs="Times New Roman"/>
          <w:sz w:val="16"/>
          <w:szCs w:val="16"/>
          <w:lang w:val="es-ES_tradnl" w:eastAsia="es-ES"/>
        </w:rPr>
      </w:pPr>
    </w:p>
    <w:p w:rsidR="00A142E1" w:rsidRPr="00A142E1" w:rsidRDefault="00A142E1" w:rsidP="00A142E1">
      <w:pPr>
        <w:spacing w:after="0" w:line="240" w:lineRule="auto"/>
        <w:jc w:val="both"/>
        <w:rPr>
          <w:rFonts w:ascii="Arial" w:eastAsia="Times New Roman" w:hAnsi="Arial" w:cs="Times New Roman"/>
          <w:sz w:val="16"/>
          <w:szCs w:val="16"/>
          <w:lang w:val="es-ES_tradnl" w:eastAsia="es-ES"/>
        </w:rPr>
      </w:pPr>
      <w:r w:rsidRPr="00A142E1">
        <w:rPr>
          <w:rFonts w:ascii="Arial" w:eastAsia="Times New Roman" w:hAnsi="Arial" w:cs="Times New Roman"/>
          <w:b/>
          <w:sz w:val="16"/>
          <w:szCs w:val="16"/>
          <w:lang w:val="es-ES_tradnl" w:eastAsia="es-ES"/>
        </w:rPr>
        <w:t>Destinatarios de cesiones o transferencias internacionales de datos</w:t>
      </w:r>
      <w:r w:rsidRPr="00A142E1">
        <w:rPr>
          <w:rFonts w:ascii="Arial" w:eastAsia="Times New Roman" w:hAnsi="Arial" w:cs="Times New Roman"/>
          <w:sz w:val="16"/>
          <w:szCs w:val="16"/>
          <w:lang w:val="es-ES_tradnl" w:eastAsia="es-ES"/>
        </w:rPr>
        <w:t xml:space="preserve">: En caso de adjudicación, los datos serán comunicados a la entidad bancaria para hacer efectivo el pago de la subvención. Los datos de los beneficiarios podrán ser publicados en los medios y en la forma establecida en los apartados correspondientes a notificación y publicación como pueden ser las notificaciones de requerimiento de subsanación de documentos, propuesta de resolución provisional y/o resolución definitiva de la Convocatoria, así como en el Portal de Transparencia del Ayuntamiento de Pozuelo de Alarcón en cumplimiento del artículo 8.1.c de la Ley 19/2013, de 9 de diciembre, de Transparencia, Acceso a la Información Pública y Buen Gobierno. Además, serán comunicados a la Base de Datos Nacional de Subvenciones en cumplimiento del artículo 20 de la Ley 38/2003, de 17 de noviembre, General de Subvenciones. </w:t>
      </w:r>
    </w:p>
    <w:p w:rsidR="00A142E1" w:rsidRPr="00A142E1" w:rsidRDefault="00A142E1" w:rsidP="00A142E1">
      <w:pPr>
        <w:spacing w:after="0" w:line="240" w:lineRule="auto"/>
        <w:jc w:val="both"/>
        <w:rPr>
          <w:rFonts w:ascii="Arial" w:eastAsia="Times New Roman" w:hAnsi="Arial" w:cs="Times New Roman"/>
          <w:sz w:val="16"/>
          <w:szCs w:val="16"/>
          <w:lang w:val="es-ES_tradnl" w:eastAsia="es-ES"/>
        </w:rPr>
      </w:pPr>
    </w:p>
    <w:p w:rsidR="00A142E1" w:rsidRPr="00A142E1" w:rsidRDefault="00A142E1" w:rsidP="00A142E1">
      <w:pPr>
        <w:spacing w:after="0" w:line="240" w:lineRule="auto"/>
        <w:jc w:val="both"/>
        <w:rPr>
          <w:rFonts w:ascii="Arial" w:eastAsia="Times New Roman" w:hAnsi="Arial" w:cs="Times New Roman"/>
          <w:sz w:val="16"/>
          <w:szCs w:val="16"/>
          <w:lang w:val="es-ES_tradnl" w:eastAsia="es-ES"/>
        </w:rPr>
      </w:pPr>
      <w:r w:rsidRPr="00A142E1">
        <w:rPr>
          <w:rFonts w:ascii="Arial" w:eastAsia="Times New Roman" w:hAnsi="Arial" w:cs="Times New Roman"/>
          <w:b/>
          <w:sz w:val="16"/>
          <w:szCs w:val="16"/>
          <w:lang w:val="es-ES_tradnl" w:eastAsia="es-ES"/>
        </w:rPr>
        <w:t>Derechos de los interesados</w:t>
      </w:r>
      <w:r w:rsidRPr="00A142E1">
        <w:rPr>
          <w:rFonts w:ascii="Arial" w:eastAsia="Times New Roman" w:hAnsi="Arial" w:cs="Times New Roman"/>
          <w:sz w:val="16"/>
          <w:szCs w:val="16"/>
          <w:lang w:val="es-ES_tradnl" w:eastAsia="es-ES"/>
        </w:rPr>
        <w:t xml:space="preserve">: Los interesados pueden ejercitar los derechos de acceso, rectificación, oposición, supresión (“derecho al olvido”), limitación del tratamiento y solicitar la portabilidad de sus datos mediante el Registro Electrónico o dirigiéndose por escrito al Registro General del Ayuntamiento de Pozuelo de Alarcón (Plaza Mayor, nº1-28223 Madrid). </w:t>
      </w:r>
    </w:p>
    <w:p w:rsidR="00A142E1" w:rsidRPr="00A142E1" w:rsidRDefault="00A142E1" w:rsidP="00A142E1">
      <w:pPr>
        <w:spacing w:after="0" w:line="240" w:lineRule="auto"/>
        <w:jc w:val="both"/>
        <w:rPr>
          <w:rFonts w:ascii="Arial" w:eastAsia="Times New Roman" w:hAnsi="Arial" w:cs="Times New Roman"/>
          <w:sz w:val="16"/>
          <w:szCs w:val="16"/>
          <w:lang w:val="es-ES_tradnl" w:eastAsia="es-ES"/>
        </w:rPr>
      </w:pPr>
    </w:p>
    <w:p w:rsidR="00A142E1" w:rsidRPr="00A142E1" w:rsidRDefault="00A142E1" w:rsidP="00A142E1">
      <w:pPr>
        <w:spacing w:after="0" w:line="240" w:lineRule="auto"/>
        <w:jc w:val="both"/>
        <w:rPr>
          <w:rFonts w:ascii="Arial" w:eastAsia="Times New Roman" w:hAnsi="Arial" w:cs="Times New Roman"/>
          <w:sz w:val="16"/>
          <w:szCs w:val="16"/>
          <w:lang w:val="es-ES_tradnl" w:eastAsia="es-ES"/>
        </w:rPr>
      </w:pPr>
      <w:r w:rsidRPr="00A142E1">
        <w:rPr>
          <w:rFonts w:ascii="Arial" w:eastAsia="Times New Roman" w:hAnsi="Arial" w:cs="Times New Roman"/>
          <w:sz w:val="16"/>
          <w:szCs w:val="16"/>
          <w:lang w:val="es-ES_tradnl" w:eastAsia="es-ES"/>
        </w:rPr>
        <w:t xml:space="preserve">Asimismo, tienen derecho a reclamar ante la Autoridad de Control (Agencia Española de Protección de Datos: www.aepd.es). Puede consultar la Política de Privacidad del Ayuntamiento en </w:t>
      </w:r>
      <w:hyperlink r:id="rId6" w:history="1">
        <w:r w:rsidRPr="00A142E1">
          <w:rPr>
            <w:rFonts w:ascii="Arial" w:eastAsia="Times New Roman" w:hAnsi="Arial" w:cs="Times New Roman"/>
            <w:color w:val="0563C1" w:themeColor="hyperlink"/>
            <w:sz w:val="16"/>
            <w:szCs w:val="16"/>
            <w:u w:val="single"/>
            <w:lang w:val="es-ES_tradnl" w:eastAsia="es-ES"/>
          </w:rPr>
          <w:t>www.pozuelodealarcon.org/legal/politica-de-privacidad</w:t>
        </w:r>
      </w:hyperlink>
      <w:r w:rsidRPr="00A142E1">
        <w:rPr>
          <w:rFonts w:ascii="Arial" w:eastAsia="Times New Roman" w:hAnsi="Arial" w:cs="Times New Roman"/>
          <w:sz w:val="16"/>
          <w:szCs w:val="16"/>
          <w:lang w:val="es-ES_tradnl" w:eastAsia="es-ES"/>
        </w:rPr>
        <w:t xml:space="preserve"> </w:t>
      </w:r>
    </w:p>
    <w:p w:rsidR="00A142E1" w:rsidRPr="00A142E1" w:rsidRDefault="00A142E1" w:rsidP="00A142E1">
      <w:pPr>
        <w:spacing w:after="0" w:line="240" w:lineRule="auto"/>
        <w:jc w:val="both"/>
        <w:rPr>
          <w:rFonts w:ascii="Arial" w:eastAsia="Times New Roman" w:hAnsi="Arial" w:cs="Times New Roman"/>
          <w:sz w:val="16"/>
          <w:szCs w:val="16"/>
          <w:lang w:val="es-ES_tradnl" w:eastAsia="es-ES"/>
        </w:rPr>
      </w:pPr>
    </w:p>
    <w:p w:rsidR="00A142E1" w:rsidRPr="00A142E1" w:rsidRDefault="00A142E1" w:rsidP="00A142E1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16"/>
          <w:szCs w:val="16"/>
          <w:lang w:val="es-MX" w:eastAsia="es-ES"/>
        </w:rPr>
      </w:pPr>
      <w:r w:rsidRPr="00A142E1">
        <w:rPr>
          <w:rFonts w:ascii="Arial" w:eastAsia="Times New Roman" w:hAnsi="Arial" w:cs="Times New Roman"/>
          <w:sz w:val="16"/>
          <w:szCs w:val="16"/>
          <w:lang w:val="es-ES_tradnl" w:eastAsia="es-ES"/>
        </w:rPr>
        <w:t>En el caso de que, en la documentación aportada o de cualquier otra forma durante el proceso, se faciliten datos de carácter personal distintos a los del firmante, el mismo quedará obligado a informar a sus titulares de los extremos contenidos en los párrafos anteriores y estar en disposición de acreditarlo documentalmente ante el Ayuntamiento de Pozuelo de Alarcón.</w:t>
      </w:r>
    </w:p>
    <w:p w:rsidR="00A142E1" w:rsidRPr="00A142E1" w:rsidRDefault="00A142E1" w:rsidP="00A142E1">
      <w:pPr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8"/>
          <w:lang w:val="es-ES_tradnl" w:eastAsia="es-ES"/>
        </w:rPr>
      </w:pPr>
    </w:p>
    <w:p w:rsidR="004E2452" w:rsidRDefault="004E2452"/>
    <w:sectPr w:rsidR="004E2452" w:rsidSect="001C4CCE">
      <w:headerReference w:type="default" r:id="rId7"/>
      <w:pgSz w:w="11906" w:h="16838"/>
      <w:pgMar w:top="594" w:right="849" w:bottom="1191" w:left="1077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0141" w:rsidRDefault="00AD13B7">
      <w:pPr>
        <w:spacing w:after="0" w:line="240" w:lineRule="auto"/>
      </w:pPr>
      <w:r>
        <w:separator/>
      </w:r>
    </w:p>
  </w:endnote>
  <w:endnote w:type="continuationSeparator" w:id="0">
    <w:p w:rsidR="007A0141" w:rsidRDefault="00AD1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0141" w:rsidRDefault="00AD13B7">
      <w:pPr>
        <w:spacing w:after="0" w:line="240" w:lineRule="auto"/>
      </w:pPr>
      <w:r>
        <w:separator/>
      </w:r>
    </w:p>
  </w:footnote>
  <w:footnote w:type="continuationSeparator" w:id="0">
    <w:p w:rsidR="007A0141" w:rsidRDefault="00AD1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2DA" w:rsidRDefault="000D6CD2">
    <w:pPr>
      <w:pStyle w:val="Encabezado"/>
    </w:pPr>
  </w:p>
  <w:p w:rsidR="006052DA" w:rsidRDefault="00A142E1" w:rsidP="00B845B6">
    <w:pPr>
      <w:pStyle w:val="Encabezado"/>
      <w:ind w:left="-1418"/>
    </w:pPr>
    <w:r>
      <w:rPr>
        <w:rFonts w:ascii="Calibri" w:hAnsi="Calibri"/>
        <w:b/>
        <w:noProof/>
        <w:lang w:eastAsia="es-ES"/>
      </w:rPr>
      <w:drawing>
        <wp:inline distT="0" distB="0" distL="0" distR="0" wp14:anchorId="246F062F" wp14:editId="524D0414">
          <wp:extent cx="2488856" cy="1120140"/>
          <wp:effectExtent l="0" t="0" r="0" b="0"/>
          <wp:docPr id="36" name="Imagen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05620" cy="1127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2E1"/>
    <w:rsid w:val="000D6CD2"/>
    <w:rsid w:val="004E2452"/>
    <w:rsid w:val="007A0141"/>
    <w:rsid w:val="00A142E1"/>
    <w:rsid w:val="00AD1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3F6E4"/>
  <w15:chartTrackingRefBased/>
  <w15:docId w15:val="{7ED9C11C-2ACE-4D9B-9B6A-362E74447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A142E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A142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ozuelodealarcon.org/legal/politica-de-privacidad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629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 Jesús Chichón</dc:creator>
  <cp:keywords/>
  <dc:description/>
  <cp:lastModifiedBy>María  Jesús Chichón</cp:lastModifiedBy>
  <cp:revision>3</cp:revision>
  <dcterms:created xsi:type="dcterms:W3CDTF">2025-05-23T12:00:00Z</dcterms:created>
  <dcterms:modified xsi:type="dcterms:W3CDTF">2026-02-11T11:00:00Z</dcterms:modified>
</cp:coreProperties>
</file>