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464" w:rsidRPr="007E4464" w:rsidRDefault="007E4464" w:rsidP="007E4464">
      <w:pPr>
        <w:spacing w:after="0" w:line="240" w:lineRule="auto"/>
        <w:ind w:left="708" w:hanging="708"/>
        <w:jc w:val="center"/>
        <w:rPr>
          <w:rFonts w:ascii="Arial" w:eastAsia="Calibri" w:hAnsi="Arial" w:cs="Arial"/>
          <w:b/>
          <w:sz w:val="20"/>
          <w:szCs w:val="20"/>
        </w:rPr>
      </w:pPr>
      <w:bookmarkStart w:id="0" w:name="_GoBack"/>
      <w:bookmarkEnd w:id="0"/>
      <w:r w:rsidRPr="007E4464">
        <w:rPr>
          <w:rFonts w:ascii="Arial" w:eastAsia="Calibri" w:hAnsi="Arial" w:cs="Arial"/>
          <w:b/>
          <w:sz w:val="20"/>
          <w:szCs w:val="20"/>
        </w:rPr>
        <w:t>ANEXO I</w:t>
      </w:r>
    </w:p>
    <w:p w:rsidR="007E4464" w:rsidRPr="007E4464" w:rsidRDefault="007E4464" w:rsidP="007E446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E4464">
        <w:rPr>
          <w:rFonts w:ascii="Arial" w:eastAsia="Times New Roman" w:hAnsi="Arial" w:cs="Arial"/>
          <w:b/>
          <w:sz w:val="20"/>
          <w:szCs w:val="20"/>
          <w:lang w:eastAsia="es-ES"/>
        </w:rPr>
        <w:t>MEMORIA DE ACTIVIDADES</w:t>
      </w:r>
    </w:p>
    <w:p w:rsidR="007E4464" w:rsidRPr="007E4464" w:rsidRDefault="007E4464" w:rsidP="007E446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7E4464" w:rsidRPr="007E4464" w:rsidRDefault="007E4464" w:rsidP="007E4464">
      <w:pPr>
        <w:pBdr>
          <w:bottom w:val="single" w:sz="4" w:space="1" w:color="auto"/>
        </w:pBd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7E4464">
        <w:rPr>
          <w:rFonts w:ascii="Arial" w:eastAsia="Calibri" w:hAnsi="Arial" w:cs="Arial"/>
          <w:b/>
          <w:bCs/>
          <w:sz w:val="20"/>
          <w:szCs w:val="20"/>
        </w:rPr>
        <w:t xml:space="preserve">CONVOCATORIA: SUBVENCIONES A CLUBES Y ASOCIACIONES DEPORTIVAS PARA EL </w:t>
      </w:r>
      <w:r w:rsidRPr="007E4464">
        <w:rPr>
          <w:rFonts w:ascii="Arial" w:eastAsia="Calibri" w:hAnsi="Arial" w:cs="Arial"/>
          <w:b/>
          <w:caps/>
          <w:sz w:val="20"/>
          <w:szCs w:val="20"/>
        </w:rPr>
        <w:t>fomento de la práctica deportiva, LA participación en las diversas competiciones en las que se encuentrAn inmersos y la difusión del deporte en Pozuelo de Alarcón</w:t>
      </w:r>
      <w:r w:rsidRPr="007E4464">
        <w:rPr>
          <w:rFonts w:ascii="Arial" w:eastAsia="Calibri" w:hAnsi="Arial" w:cs="Arial"/>
          <w:b/>
          <w:bCs/>
          <w:sz w:val="20"/>
          <w:szCs w:val="20"/>
        </w:rPr>
        <w:t xml:space="preserve"> </w:t>
      </w:r>
    </w:p>
    <w:p w:rsidR="007E4464" w:rsidRPr="007E4464" w:rsidRDefault="007E4464" w:rsidP="007E4464">
      <w:pPr>
        <w:pBdr>
          <w:bottom w:val="single" w:sz="4" w:space="1" w:color="auto"/>
        </w:pBd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7E4464">
        <w:rPr>
          <w:rFonts w:ascii="Arial" w:eastAsia="Calibri" w:hAnsi="Arial" w:cs="Arial"/>
          <w:b/>
          <w:bCs/>
          <w:sz w:val="20"/>
          <w:szCs w:val="20"/>
        </w:rPr>
        <w:t xml:space="preserve">TEMPORADA </w:t>
      </w:r>
      <w:r w:rsidRPr="007E4464">
        <w:rPr>
          <w:rFonts w:ascii="Arial" w:eastAsia="Calibri" w:hAnsi="Arial" w:cs="Arial"/>
          <w:b/>
          <w:bCs/>
          <w:i/>
          <w:sz w:val="20"/>
          <w:szCs w:val="20"/>
          <w:lang w:val="es-ES_tradnl"/>
        </w:rPr>
        <w:t>2025/26</w:t>
      </w:r>
    </w:p>
    <w:p w:rsidR="007E4464" w:rsidRPr="007E4464" w:rsidRDefault="007E4464" w:rsidP="007E4464">
      <w:pPr>
        <w:spacing w:after="200" w:line="276" w:lineRule="auto"/>
        <w:ind w:left="284"/>
        <w:contextualSpacing/>
        <w:rPr>
          <w:rFonts w:ascii="Arial" w:eastAsia="Calibri" w:hAnsi="Arial" w:cs="Arial"/>
          <w:b/>
          <w:sz w:val="24"/>
          <w:szCs w:val="24"/>
        </w:rPr>
      </w:pPr>
    </w:p>
    <w:p w:rsidR="007E4464" w:rsidRPr="007E4464" w:rsidRDefault="007E4464" w:rsidP="007E4464">
      <w:pPr>
        <w:spacing w:after="200" w:line="276" w:lineRule="auto"/>
        <w:ind w:left="284"/>
        <w:contextualSpacing/>
        <w:rPr>
          <w:rFonts w:ascii="Arial" w:eastAsia="Calibri" w:hAnsi="Arial" w:cs="Arial"/>
          <w:b/>
          <w:sz w:val="24"/>
          <w:szCs w:val="24"/>
        </w:rPr>
      </w:pPr>
    </w:p>
    <w:p w:rsidR="007E4464" w:rsidRPr="007E4464" w:rsidRDefault="007E4464" w:rsidP="007E4464">
      <w:pPr>
        <w:numPr>
          <w:ilvl w:val="0"/>
          <w:numId w:val="2"/>
        </w:numPr>
        <w:spacing w:after="240" w:line="276" w:lineRule="auto"/>
        <w:ind w:left="357" w:hanging="357"/>
        <w:contextualSpacing/>
        <w:rPr>
          <w:rFonts w:ascii="Arial" w:eastAsia="Calibri" w:hAnsi="Arial" w:cs="Arial"/>
          <w:b/>
          <w:sz w:val="24"/>
          <w:szCs w:val="24"/>
        </w:rPr>
      </w:pPr>
      <w:r w:rsidRPr="007E4464">
        <w:rPr>
          <w:rFonts w:ascii="Arial" w:eastAsia="Calibri" w:hAnsi="Arial" w:cs="Arial"/>
          <w:b/>
          <w:sz w:val="24"/>
          <w:szCs w:val="24"/>
        </w:rPr>
        <w:t>SOBRE LA ENTIDAD</w:t>
      </w:r>
    </w:p>
    <w:p w:rsidR="007E4464" w:rsidRPr="007E4464" w:rsidRDefault="007E4464" w:rsidP="007E4464">
      <w:pPr>
        <w:spacing w:after="240" w:line="276" w:lineRule="auto"/>
        <w:ind w:left="357"/>
        <w:contextualSpacing/>
        <w:rPr>
          <w:rFonts w:ascii="Arial" w:eastAsia="Calibri" w:hAnsi="Arial" w:cs="Arial"/>
          <w:b/>
          <w:sz w:val="20"/>
          <w:szCs w:val="20"/>
        </w:rPr>
      </w:pPr>
    </w:p>
    <w:p w:rsidR="007E4464" w:rsidRPr="007E4464" w:rsidRDefault="007E4464" w:rsidP="007E4464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</w:rPr>
      </w:pPr>
      <w:r w:rsidRPr="007E4464">
        <w:rPr>
          <w:rFonts w:ascii="Arial" w:eastAsia="Calibri" w:hAnsi="Arial" w:cs="Arial"/>
          <w:b/>
          <w:sz w:val="20"/>
        </w:rPr>
        <w:t>DATOS BÁSICOS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  <w:szCs w:val="24"/>
          <w:u w:val="single"/>
        </w:rPr>
      </w:pP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Denominación social: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</w:rPr>
        <w:t xml:space="preserve"> </w:t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CIF: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  <w:szCs w:val="24"/>
          <w:u w:val="single"/>
        </w:rPr>
      </w:pP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Dirección: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</w:rPr>
        <w:t xml:space="preserve"> </w:t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Teléfono: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 Correo Electrónico: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</w:rPr>
        <w:t xml:space="preserve"> 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6"/>
          <w:szCs w:val="24"/>
        </w:rPr>
      </w:pP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Año de constitución: 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</w:rPr>
        <w:t xml:space="preserve"> 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6"/>
          <w:szCs w:val="24"/>
          <w:u w:val="single"/>
        </w:rPr>
      </w:pP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8"/>
          <w:szCs w:val="24"/>
        </w:rPr>
      </w:pP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Año de inscripción en el Registro de Asociaciones de Pozuelo de Alarcón: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 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8"/>
          <w:szCs w:val="24"/>
        </w:rPr>
      </w:pPr>
    </w:p>
    <w:p w:rsidR="007E4464" w:rsidRPr="007E4464" w:rsidRDefault="007E4464" w:rsidP="007E4464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</w:rPr>
      </w:pPr>
      <w:r w:rsidRPr="007E4464">
        <w:rPr>
          <w:rFonts w:ascii="Arial" w:eastAsia="Calibri" w:hAnsi="Arial" w:cs="Arial"/>
          <w:b/>
          <w:sz w:val="20"/>
        </w:rPr>
        <w:t>BASE SOCIAL Y RECURSOS HUMANOS DEL SOLICITANTE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b/>
          <w:sz w:val="18"/>
          <w:szCs w:val="24"/>
        </w:rPr>
      </w:pPr>
      <w:r w:rsidRPr="007E4464">
        <w:rPr>
          <w:rFonts w:ascii="Arial" w:eastAsia="Calibri" w:hAnsi="Arial" w:cs="Arial"/>
          <w:sz w:val="16"/>
        </w:rPr>
        <w:t xml:space="preserve">Nº de personas asociadas: 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instrText xml:space="preserve"> FORMTEXT </w:instrTex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separate"/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end"/>
      </w:r>
      <w:r w:rsidRPr="007E4464">
        <w:rPr>
          <w:rFonts w:ascii="Arial" w:eastAsia="Calibri" w:hAnsi="Arial" w:cs="Arial"/>
          <w:sz w:val="14"/>
          <w:szCs w:val="24"/>
        </w:rPr>
        <w:t xml:space="preserve">                 </w:t>
      </w:r>
      <w:r w:rsidRPr="007E4464">
        <w:rPr>
          <w:rFonts w:ascii="Arial" w:eastAsia="Calibri" w:hAnsi="Arial" w:cs="Arial"/>
          <w:sz w:val="16"/>
        </w:rPr>
        <w:t>Nº de personas asalariadas:</w:t>
      </w:r>
      <w:r w:rsidRPr="007E4464">
        <w:rPr>
          <w:rFonts w:ascii="Arial" w:eastAsia="Calibri" w:hAnsi="Arial" w:cs="Arial"/>
          <w:sz w:val="16"/>
        </w:rPr>
        <w:tab/>
        <w:t xml:space="preserve"> 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instrText xml:space="preserve"> FORMTEXT </w:instrTex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separate"/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end"/>
      </w:r>
      <w:r w:rsidRPr="007E4464">
        <w:rPr>
          <w:rFonts w:ascii="Arial" w:eastAsia="Calibri" w:hAnsi="Arial" w:cs="Arial"/>
          <w:sz w:val="14"/>
          <w:szCs w:val="24"/>
        </w:rPr>
        <w:t xml:space="preserve">           </w:t>
      </w:r>
      <w:r w:rsidRPr="007E4464">
        <w:rPr>
          <w:rFonts w:ascii="Arial" w:eastAsia="Calibri" w:hAnsi="Arial" w:cs="Arial"/>
          <w:sz w:val="16"/>
        </w:rPr>
        <w:t xml:space="preserve">Nº de personas voluntarias: 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instrText xml:space="preserve"> FORMTEXT </w:instrTex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separate"/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end"/>
      </w:r>
    </w:p>
    <w:p w:rsidR="007E4464" w:rsidRPr="007E4464" w:rsidRDefault="007E4464" w:rsidP="007E4464">
      <w:pPr>
        <w:spacing w:after="240" w:line="276" w:lineRule="auto"/>
        <w:ind w:left="357"/>
        <w:contextualSpacing/>
        <w:rPr>
          <w:rFonts w:ascii="Arial" w:eastAsia="Calibri" w:hAnsi="Arial" w:cs="Arial"/>
          <w:b/>
          <w:sz w:val="20"/>
          <w:szCs w:val="20"/>
        </w:rPr>
      </w:pPr>
    </w:p>
    <w:p w:rsidR="007E4464" w:rsidRPr="007E4464" w:rsidRDefault="007E4464" w:rsidP="007E4464">
      <w:pPr>
        <w:numPr>
          <w:ilvl w:val="0"/>
          <w:numId w:val="2"/>
        </w:numPr>
        <w:spacing w:after="240" w:line="276" w:lineRule="auto"/>
        <w:ind w:left="357" w:hanging="357"/>
        <w:contextualSpacing/>
        <w:rPr>
          <w:rFonts w:ascii="Arial" w:eastAsia="Calibri" w:hAnsi="Arial" w:cs="Arial"/>
          <w:b/>
          <w:sz w:val="24"/>
          <w:szCs w:val="24"/>
        </w:rPr>
      </w:pPr>
      <w:r w:rsidRPr="007E4464">
        <w:rPr>
          <w:rFonts w:ascii="Arial" w:eastAsia="Calibri" w:hAnsi="Arial" w:cs="Arial"/>
          <w:b/>
          <w:sz w:val="24"/>
          <w:szCs w:val="24"/>
        </w:rPr>
        <w:t>ACTIVIDADES PARA LAS QUE SE SOLICITA LA SUBVENCIÓN</w:t>
      </w:r>
    </w:p>
    <w:p w:rsidR="007E4464" w:rsidRPr="007E4464" w:rsidRDefault="007E4464" w:rsidP="007E4464">
      <w:pPr>
        <w:numPr>
          <w:ilvl w:val="1"/>
          <w:numId w:val="6"/>
        </w:numPr>
        <w:spacing w:after="200" w:line="276" w:lineRule="auto"/>
        <w:contextualSpacing/>
        <w:rPr>
          <w:rFonts w:ascii="Arial" w:eastAsia="Calibri" w:hAnsi="Arial" w:cs="Arial"/>
          <w:b/>
          <w:sz w:val="20"/>
        </w:rPr>
      </w:pPr>
      <w:r w:rsidRPr="007E4464">
        <w:rPr>
          <w:rFonts w:ascii="Arial" w:eastAsia="Calibri" w:hAnsi="Arial" w:cs="Arial"/>
          <w:b/>
          <w:sz w:val="20"/>
        </w:rPr>
        <w:t>BREVE DESCRIPCIÓN DE LAS ACTIVIDADES</w:t>
      </w:r>
    </w:p>
    <w:p w:rsidR="007E4464" w:rsidRPr="007E4464" w:rsidRDefault="007E4464" w:rsidP="007E4464">
      <w:pPr>
        <w:spacing w:after="0" w:line="240" w:lineRule="auto"/>
        <w:jc w:val="both"/>
        <w:rPr>
          <w:rFonts w:ascii="Arial" w:eastAsia="Calibri" w:hAnsi="Arial" w:cs="Arial"/>
          <w:i/>
          <w:sz w:val="12"/>
          <w:szCs w:val="14"/>
        </w:rPr>
      </w:pPr>
      <w:r w:rsidRPr="007E4464">
        <w:rPr>
          <w:rFonts w:ascii="Arial" w:eastAsia="Calibri" w:hAnsi="Arial" w:cs="Arial"/>
          <w:i/>
          <w:sz w:val="12"/>
          <w:szCs w:val="14"/>
        </w:rPr>
        <w:t>Explicar los programas de actividad federada y de competición a desarrollar por la entidad. Debe concretar las características técnicas de las actividades.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rPr>
          <w:trHeight w:val="588"/>
        </w:trPr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Calibri" w:hAnsi="Arial" w:cs="Arial"/>
                <w:sz w:val="16"/>
                <w:szCs w:val="18"/>
              </w:rPr>
            </w:pPr>
            <w:r w:rsidRPr="007E4464">
              <w:rPr>
                <w:rFonts w:ascii="Arial" w:eastAsia="Calibri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18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18"/>
              </w:rPr>
            </w:r>
            <w:r w:rsidRPr="007E4464">
              <w:rPr>
                <w:rFonts w:ascii="Arial" w:eastAsia="Calibri" w:hAnsi="Arial" w:cs="Arial"/>
                <w:sz w:val="16"/>
                <w:szCs w:val="18"/>
              </w:rPr>
              <w:fldChar w:fldCharType="separate"/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18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120" w:line="240" w:lineRule="auto"/>
        <w:jc w:val="both"/>
        <w:rPr>
          <w:rFonts w:ascii="Arial" w:eastAsia="Calibri" w:hAnsi="Arial" w:cs="Arial"/>
          <w:sz w:val="16"/>
          <w:szCs w:val="18"/>
        </w:rPr>
      </w:pPr>
    </w:p>
    <w:p w:rsidR="007E4464" w:rsidRPr="007E4464" w:rsidRDefault="007E4464" w:rsidP="007E4464">
      <w:pPr>
        <w:numPr>
          <w:ilvl w:val="1"/>
          <w:numId w:val="6"/>
        </w:numPr>
        <w:spacing w:after="200" w:line="276" w:lineRule="auto"/>
        <w:contextualSpacing/>
        <w:rPr>
          <w:rFonts w:ascii="Arial" w:eastAsia="Calibri" w:hAnsi="Arial" w:cs="Arial"/>
          <w:b/>
          <w:sz w:val="20"/>
          <w:szCs w:val="24"/>
        </w:rPr>
      </w:pPr>
      <w:r w:rsidRPr="007E4464">
        <w:rPr>
          <w:rFonts w:ascii="Arial" w:eastAsia="Calibri" w:hAnsi="Arial" w:cs="Arial"/>
          <w:b/>
          <w:sz w:val="20"/>
          <w:szCs w:val="24"/>
        </w:rPr>
        <w:t xml:space="preserve">ORGANIZACIÓN Y/O COLABORACIÓN CON EL AYUNTAMIENTO DE POZUELO DE ALARCÓN EN EVENTOS DEPORTIVOS 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sz w:val="12"/>
          <w:szCs w:val="16"/>
        </w:rPr>
        <w:t xml:space="preserve"> (Eventos deportivos en colaboración con el Ayuntamiento, tanto los realizados </w:t>
      </w:r>
      <w:r w:rsidRPr="007E4464">
        <w:rPr>
          <w:rFonts w:ascii="Arial" w:eastAsia="Calibri" w:hAnsi="Arial" w:cs="Arial"/>
          <w:b/>
          <w:sz w:val="12"/>
          <w:szCs w:val="16"/>
        </w:rPr>
        <w:t>por la propia entidad</w:t>
      </w:r>
      <w:r w:rsidRPr="007E4464">
        <w:rPr>
          <w:rFonts w:ascii="Arial" w:eastAsia="Calibri" w:hAnsi="Arial" w:cs="Arial"/>
          <w:sz w:val="12"/>
          <w:szCs w:val="16"/>
        </w:rPr>
        <w:t xml:space="preserve"> como las actuaciones y eventos deportivos </w:t>
      </w:r>
      <w:r w:rsidRPr="007E4464">
        <w:rPr>
          <w:rFonts w:ascii="Arial" w:eastAsia="Calibri" w:hAnsi="Arial" w:cs="Arial"/>
          <w:b/>
          <w:sz w:val="12"/>
          <w:szCs w:val="16"/>
        </w:rPr>
        <w:t>organizados por el Ayuntamiento</w:t>
      </w:r>
      <w:r w:rsidRPr="007E4464">
        <w:rPr>
          <w:rFonts w:ascii="Arial" w:eastAsia="Calibri" w:hAnsi="Arial" w:cs="Arial"/>
          <w:sz w:val="12"/>
          <w:szCs w:val="16"/>
        </w:rPr>
        <w:t>. Se tienen en cuenta un máximo de 3 eventos por cada nivel - nivel local, autonómico, nacional o internacional)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b/>
          <w:sz w:val="18"/>
        </w:rPr>
      </w:pPr>
      <w:r w:rsidRPr="007E4464">
        <w:rPr>
          <w:rFonts w:ascii="Arial" w:eastAsia="Calibri" w:hAnsi="Arial" w:cs="Arial"/>
          <w:b/>
          <w:sz w:val="18"/>
        </w:rPr>
        <w:t xml:space="preserve">Organización de eventos deportivos </w:t>
      </w:r>
      <w:r w:rsidRPr="007E4464">
        <w:rPr>
          <w:rFonts w:ascii="Arial" w:eastAsia="Calibri" w:hAnsi="Arial" w:cs="Arial"/>
          <w:b/>
          <w:sz w:val="18"/>
          <w:u w:val="single"/>
        </w:rPr>
        <w:t>realizados por la propia entidad</w:t>
      </w:r>
      <w:r w:rsidRPr="007E4464">
        <w:rPr>
          <w:rFonts w:ascii="Arial" w:eastAsia="Calibri" w:hAnsi="Arial" w:cs="Arial"/>
          <w:b/>
          <w:sz w:val="18"/>
        </w:rPr>
        <w:t xml:space="preserve"> con la colaboración del Ayuntamiento de Pozuelo de Alarcón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1020"/>
        <w:gridCol w:w="1461"/>
        <w:gridCol w:w="1229"/>
        <w:gridCol w:w="4036"/>
      </w:tblGrid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</w:rPr>
            </w:pPr>
            <w:r w:rsidRPr="007E4464">
              <w:rPr>
                <w:rFonts w:ascii="Arial" w:eastAsia="Calibri" w:hAnsi="Arial" w:cs="Arial"/>
                <w:b/>
                <w:sz w:val="16"/>
              </w:rPr>
              <w:t>Nº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</w:rPr>
              <w:t>Nivel</w:t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  <w:szCs w:val="24"/>
              </w:rPr>
              <w:t>Organizador</w:t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  <w:szCs w:val="24"/>
              </w:rPr>
              <w:t>Fechas</w:t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  <w:szCs w:val="24"/>
              </w:rPr>
              <w:t>Denominación/descripción del evento</w:t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4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8"/>
          <w:u w:val="single"/>
        </w:rPr>
      </w:pPr>
      <w:r w:rsidRPr="007E4464">
        <w:rPr>
          <w:rFonts w:ascii="Arial" w:eastAsia="Calibri" w:hAnsi="Arial" w:cs="Arial"/>
          <w:b/>
          <w:sz w:val="18"/>
        </w:rPr>
        <w:t xml:space="preserve">Colaboración en la organización y desarrollo de actuaciones y eventos deportivos </w:t>
      </w:r>
      <w:r w:rsidRPr="007E4464">
        <w:rPr>
          <w:rFonts w:ascii="Arial" w:eastAsia="Calibri" w:hAnsi="Arial" w:cs="Arial"/>
          <w:b/>
          <w:sz w:val="18"/>
          <w:u w:val="single"/>
        </w:rPr>
        <w:t>organizados por el Ayuntamiento de Pozuelo de Alarcón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1020"/>
        <w:gridCol w:w="1461"/>
        <w:gridCol w:w="1229"/>
        <w:gridCol w:w="4036"/>
      </w:tblGrid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</w:rPr>
            </w:pPr>
            <w:r w:rsidRPr="007E4464">
              <w:rPr>
                <w:rFonts w:ascii="Arial" w:eastAsia="Calibri" w:hAnsi="Arial" w:cs="Arial"/>
                <w:b/>
                <w:sz w:val="16"/>
              </w:rPr>
              <w:t>Nº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</w:rPr>
              <w:t>Nivel</w:t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  <w:szCs w:val="24"/>
              </w:rPr>
              <w:t>Organizador</w:t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  <w:szCs w:val="24"/>
              </w:rPr>
              <w:t>Fechas</w:t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  <w:szCs w:val="24"/>
              </w:rPr>
              <w:t>Denominación/descripción del evento</w:t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spacing w:after="200" w:line="276" w:lineRule="auto"/>
        <w:ind w:left="284"/>
        <w:contextualSpacing/>
        <w:rPr>
          <w:rFonts w:ascii="Arial" w:eastAsia="Calibri" w:hAnsi="Arial" w:cs="Arial"/>
          <w:b/>
          <w:sz w:val="24"/>
        </w:rPr>
      </w:pPr>
    </w:p>
    <w:p w:rsidR="007E4464" w:rsidRPr="007E4464" w:rsidRDefault="007E4464" w:rsidP="007E4464">
      <w:pPr>
        <w:numPr>
          <w:ilvl w:val="0"/>
          <w:numId w:val="2"/>
        </w:numPr>
        <w:spacing w:after="240" w:line="276" w:lineRule="auto"/>
        <w:ind w:left="357" w:hanging="357"/>
        <w:contextualSpacing/>
        <w:rPr>
          <w:rFonts w:ascii="Arial" w:eastAsia="Calibri" w:hAnsi="Arial" w:cs="Arial"/>
          <w:b/>
          <w:sz w:val="24"/>
          <w:szCs w:val="24"/>
        </w:rPr>
      </w:pPr>
      <w:r w:rsidRPr="007E4464">
        <w:rPr>
          <w:rFonts w:ascii="Arial" w:eastAsia="Calibri" w:hAnsi="Arial" w:cs="Arial"/>
          <w:b/>
          <w:sz w:val="24"/>
          <w:szCs w:val="24"/>
        </w:rPr>
        <w:t>ESTRUCTURA DE LA ENTIDAD PARA REALIZAR LAS ACTIVIDADES DEPORTIVAS</w:t>
      </w:r>
    </w:p>
    <w:p w:rsidR="007E4464" w:rsidRPr="007E4464" w:rsidRDefault="007E4464" w:rsidP="007E4464">
      <w:pPr>
        <w:spacing w:after="200" w:line="276" w:lineRule="auto"/>
        <w:ind w:left="360"/>
        <w:contextualSpacing/>
        <w:rPr>
          <w:rFonts w:ascii="Arial" w:eastAsia="Calibri" w:hAnsi="Arial" w:cs="Arial"/>
          <w:b/>
          <w:sz w:val="24"/>
          <w:szCs w:val="24"/>
        </w:rPr>
      </w:pPr>
    </w:p>
    <w:p w:rsidR="007E4464" w:rsidRPr="007E4464" w:rsidRDefault="007E4464" w:rsidP="007E4464">
      <w:pPr>
        <w:spacing w:after="200" w:line="276" w:lineRule="auto"/>
        <w:ind w:left="1004"/>
        <w:contextualSpacing/>
        <w:rPr>
          <w:rFonts w:ascii="Arial" w:eastAsia="Calibri" w:hAnsi="Arial" w:cs="Arial"/>
          <w:b/>
          <w:sz w:val="20"/>
          <w:szCs w:val="24"/>
        </w:rPr>
      </w:pPr>
      <w:proofErr w:type="gramStart"/>
      <w:r w:rsidRPr="007E4464">
        <w:rPr>
          <w:rFonts w:ascii="Arial" w:eastAsia="Calibri" w:hAnsi="Arial" w:cs="Arial"/>
          <w:b/>
          <w:sz w:val="20"/>
          <w:szCs w:val="24"/>
        </w:rPr>
        <w:t>3.1  ESTRUCTURA</w:t>
      </w:r>
      <w:proofErr w:type="gramEnd"/>
      <w:r w:rsidRPr="007E4464">
        <w:rPr>
          <w:rFonts w:ascii="Arial" w:eastAsia="Calibri" w:hAnsi="Arial" w:cs="Arial"/>
          <w:b/>
          <w:sz w:val="20"/>
          <w:szCs w:val="24"/>
        </w:rPr>
        <w:t xml:space="preserve"> TÉCNICA DE LA ENTIDAD</w:t>
      </w:r>
    </w:p>
    <w:p w:rsidR="007E4464" w:rsidRPr="007E4464" w:rsidRDefault="007E4464" w:rsidP="007E446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2"/>
          <w:szCs w:val="14"/>
          <w:lang w:eastAsia="es-ES"/>
        </w:rPr>
      </w:pPr>
      <w:r w:rsidRPr="007E4464">
        <w:rPr>
          <w:rFonts w:ascii="Arial" w:eastAsia="Times New Roman" w:hAnsi="Arial" w:cs="Arial"/>
          <w:sz w:val="12"/>
          <w:szCs w:val="14"/>
          <w:lang w:eastAsia="es-ES"/>
        </w:rPr>
        <w:t>Descripción de la estructura técnica composición del cuerpo técnico de la entidad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Organigrama técnico de la entidad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Director técnico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Coordinadores/responsables técnicos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Entrenadores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Delegados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Resto de cuerpo técnico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numPr>
          <w:ilvl w:val="1"/>
          <w:numId w:val="8"/>
        </w:numPr>
        <w:spacing w:after="200" w:line="276" w:lineRule="auto"/>
        <w:contextualSpacing/>
        <w:rPr>
          <w:rFonts w:ascii="Arial" w:eastAsia="Calibri" w:hAnsi="Arial" w:cs="Arial"/>
          <w:b/>
          <w:sz w:val="20"/>
          <w:szCs w:val="24"/>
        </w:rPr>
      </w:pPr>
      <w:r w:rsidRPr="007E4464">
        <w:rPr>
          <w:rFonts w:ascii="Arial" w:eastAsia="Calibri" w:hAnsi="Arial" w:cs="Arial"/>
          <w:b/>
          <w:sz w:val="20"/>
          <w:szCs w:val="24"/>
        </w:rPr>
        <w:t xml:space="preserve">DEFINICIÓN DE CUOTAS Y APORTACIONES </w:t>
      </w:r>
    </w:p>
    <w:p w:rsidR="007E4464" w:rsidRPr="007E4464" w:rsidRDefault="007E4464" w:rsidP="007E446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2"/>
          <w:szCs w:val="14"/>
          <w:lang w:eastAsia="es-ES"/>
        </w:rPr>
      </w:pPr>
      <w:r w:rsidRPr="007E4464">
        <w:rPr>
          <w:rFonts w:ascii="Arial" w:eastAsia="Times New Roman" w:hAnsi="Arial" w:cs="Arial"/>
          <w:sz w:val="12"/>
          <w:szCs w:val="14"/>
          <w:lang w:eastAsia="es-ES"/>
        </w:rPr>
        <w:t>Definición de cuotas y aportaciones (ordinarias y extraordinarias) de socios y deportistas al club/asociación para el desarrollo de los programas, especificando cuantía y concepto de cada categoría.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2"/>
          <w:szCs w:val="14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2"/>
          <w:szCs w:val="14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Aportaciones ordinarias (cuotas)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2"/>
          <w:szCs w:val="14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Aportaciones extraordinarias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4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4"/>
        </w:rPr>
      </w:pPr>
    </w:p>
    <w:p w:rsidR="007E4464" w:rsidRPr="007E4464" w:rsidRDefault="007E4464" w:rsidP="007E4464">
      <w:pPr>
        <w:numPr>
          <w:ilvl w:val="0"/>
          <w:numId w:val="2"/>
        </w:numPr>
        <w:spacing w:after="200" w:line="276" w:lineRule="auto"/>
        <w:contextualSpacing/>
        <w:rPr>
          <w:rFonts w:ascii="Arial" w:eastAsia="Calibri" w:hAnsi="Arial" w:cs="Arial"/>
          <w:b/>
          <w:sz w:val="24"/>
          <w:szCs w:val="24"/>
        </w:rPr>
      </w:pPr>
      <w:r w:rsidRPr="007E4464">
        <w:rPr>
          <w:rFonts w:ascii="Arial" w:eastAsia="Calibri" w:hAnsi="Arial" w:cs="Arial"/>
          <w:b/>
          <w:sz w:val="24"/>
          <w:szCs w:val="24"/>
        </w:rPr>
        <w:t>FINANCIACIÓN DE LA ENTIDAD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4"/>
          <w:szCs w:val="16"/>
        </w:rPr>
      </w:pP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7E4464">
        <w:rPr>
          <w:rFonts w:ascii="Arial" w:eastAsia="Calibri" w:hAnsi="Arial" w:cs="Arial"/>
          <w:b/>
          <w:sz w:val="20"/>
          <w:szCs w:val="20"/>
        </w:rPr>
        <w:t>Ingresos y gastos de la temporada 2024/25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24"/>
        </w:rPr>
      </w:pPr>
    </w:p>
    <w:tbl>
      <w:tblPr>
        <w:tblW w:w="85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3"/>
        <w:gridCol w:w="850"/>
        <w:gridCol w:w="4962"/>
        <w:gridCol w:w="1417"/>
      </w:tblGrid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Gastos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federativos: licencias federativas de jugadores y personal técnico, inscripciones y/o fichas, tasas de participación en competiciones oficiales, arbitrajes y jueces, otros gastos federativos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federativos: Seguro obligatorio de lesiones y/o accidentes deportivos para deportistas y personal técnico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 (relacionados): Reconocimientos médicos necesarios para la obtención de las licencias federativas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Adquisición de material deportivo </w:t>
            </w:r>
            <w:r w:rsidRPr="00101C07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no </w:t>
            </w:r>
            <w:proofErr w:type="spellStart"/>
            <w:r w:rsidRPr="00101C07">
              <w:rPr>
                <w:rFonts w:ascii="Arial" w:eastAsia="Times New Roman" w:hAnsi="Arial" w:cs="Arial"/>
                <w:sz w:val="16"/>
                <w:szCs w:val="16"/>
                <w:u w:val="single"/>
              </w:rPr>
              <w:t>inventariable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de alojamiento para la asistencia a competiciones oficiales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4C1" w:rsidRPr="00101C07" w:rsidRDefault="009A14C1" w:rsidP="009A14C1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Gastos de alojamiento y transporte </w:t>
            </w:r>
          </w:p>
          <w:p w:rsidR="007E4464" w:rsidRPr="00101C07" w:rsidRDefault="009A14C1" w:rsidP="009A14C1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(exclusivamente para clubes que </w:t>
            </w:r>
            <w:r w:rsidRPr="00101C07">
              <w:rPr>
                <w:rFonts w:ascii="Arial" w:eastAsia="Times New Roman" w:hAnsi="Arial" w:cs="Arial"/>
                <w:sz w:val="16"/>
                <w:szCs w:val="16"/>
                <w:u w:val="single"/>
              </w:rPr>
              <w:t>no</w:t>
            </w: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 participan en competiciones oficiales)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Gastos de transporte para la asistencia a competiciones oficiales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H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9A14C1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 xml:space="preserve">Gastos de </w:t>
            </w:r>
            <w:r w:rsidR="009A14C1">
              <w:rPr>
                <w:rFonts w:ascii="Arial" w:eastAsia="Times New Roman" w:hAnsi="Arial" w:cs="Arial"/>
                <w:sz w:val="16"/>
                <w:szCs w:val="16"/>
              </w:rPr>
              <w:t>alquiler de instalaciones</w:t>
            </w:r>
            <w:r w:rsidRPr="007E4464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Gastos por la actividad de colaboradores (entrenadores y cuerpo técnico) en concepto de entrenamientos y desarrollo de la actividad principal de la entidad.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J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Otros gastos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101C07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Total gastos subvencionables (A+B+C+D+E+G+H</w:t>
            </w:r>
            <w:r w:rsidR="00101C07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+I</w:t>
            </w: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7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Ingresos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Subvención municipal (importe estimado)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Subvenciones de otras administraciones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Subvenciones de entes privados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Recursos propios de la entidad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Entradas/Matrícula o cuota de inscripción, etc.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Venta de productos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 xml:space="preserve">Publicidad y/o </w:t>
            </w:r>
            <w:proofErr w:type="spellStart"/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esponsorización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H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Otros ingresos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Total ingresos previstos (A+B+C+D+E+F+G)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15"/>
        </w:trPr>
        <w:tc>
          <w:tcPr>
            <w:tcW w:w="1363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4962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</w:tr>
      <w:tr w:rsidR="007E4464" w:rsidRPr="007E4464" w:rsidTr="0011250A">
        <w:trPr>
          <w:trHeight w:val="465"/>
        </w:trPr>
        <w:tc>
          <w:tcPr>
            <w:tcW w:w="1363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Balance Final</w:t>
            </w:r>
          </w:p>
        </w:tc>
        <w:tc>
          <w:tcPr>
            <w:tcW w:w="850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962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Ingresos menos gastos: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4"/>
          <w:szCs w:val="16"/>
        </w:rPr>
      </w:pP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0"/>
          <w:szCs w:val="16"/>
        </w:rPr>
      </w:pPr>
    </w:p>
    <w:tbl>
      <w:tblPr>
        <w:tblW w:w="9357" w:type="dxa"/>
        <w:tblInd w:w="-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"/>
        <w:gridCol w:w="1291"/>
        <w:gridCol w:w="317"/>
        <w:gridCol w:w="1701"/>
        <w:gridCol w:w="180"/>
        <w:gridCol w:w="884"/>
        <w:gridCol w:w="1701"/>
        <w:gridCol w:w="1384"/>
        <w:gridCol w:w="884"/>
        <w:gridCol w:w="534"/>
        <w:gridCol w:w="388"/>
      </w:tblGrid>
      <w:tr w:rsidR="007E4464" w:rsidRPr="007E4464" w:rsidTr="0011250A">
        <w:trPr>
          <w:gridBefore w:val="1"/>
          <w:gridAfter w:val="1"/>
          <w:wBefore w:w="93" w:type="dxa"/>
          <w:wAfter w:w="388" w:type="dxa"/>
          <w:trHeight w:val="315"/>
        </w:trPr>
        <w:tc>
          <w:tcPr>
            <w:tcW w:w="1291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val="es-ES_tradnl"/>
              </w:rPr>
            </w:pPr>
          </w:p>
        </w:tc>
        <w:tc>
          <w:tcPr>
            <w:tcW w:w="2198" w:type="dxa"/>
            <w:gridSpan w:val="3"/>
            <w:noWrap/>
            <w:vAlign w:val="center"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4"/>
                <w:szCs w:val="16"/>
              </w:rPr>
            </w:pPr>
          </w:p>
        </w:tc>
        <w:tc>
          <w:tcPr>
            <w:tcW w:w="3969" w:type="dxa"/>
            <w:gridSpan w:val="3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</w:rPr>
            </w:pPr>
          </w:p>
        </w:tc>
        <w:tc>
          <w:tcPr>
            <w:tcW w:w="1418" w:type="dxa"/>
            <w:gridSpan w:val="2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</w:tr>
      <w:tr w:rsidR="007E4464" w:rsidRPr="007E4464" w:rsidTr="0011250A">
        <w:tc>
          <w:tcPr>
            <w:tcW w:w="1701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Ingresos</w:t>
            </w:r>
          </w:p>
        </w:tc>
        <w:tc>
          <w:tcPr>
            <w:tcW w:w="170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right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064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Gastos:</w:t>
            </w:r>
          </w:p>
        </w:tc>
        <w:tc>
          <w:tcPr>
            <w:tcW w:w="170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right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2268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</w:rPr>
              <w:t>Balance final</w:t>
            </w:r>
          </w:p>
        </w:tc>
        <w:tc>
          <w:tcPr>
            <w:tcW w:w="922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right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0"/>
          <w:szCs w:val="16"/>
        </w:rPr>
      </w:pP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</w:rPr>
      </w:pPr>
      <w:r w:rsidRPr="007E4464">
        <w:rPr>
          <w:rFonts w:ascii="Arial" w:eastAsia="Calibri" w:hAnsi="Arial" w:cs="Arial"/>
          <w:sz w:val="16"/>
        </w:rPr>
        <w:t>Porcentaje de financiación propia respecto al total de ingresos:</w:t>
      </w:r>
      <w:r w:rsidRPr="007E4464">
        <w:rPr>
          <w:rFonts w:ascii="Arial" w:eastAsia="Calibri" w:hAnsi="Arial" w:cs="Arial"/>
          <w:sz w:val="16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</w:t>
      </w:r>
      <w:r w:rsidRPr="007E4464">
        <w:rPr>
          <w:rFonts w:ascii="Arial" w:eastAsia="Calibri" w:hAnsi="Arial" w:cs="Arial"/>
          <w:sz w:val="16"/>
        </w:rPr>
        <w:t>%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</w:rPr>
      </w:pPr>
      <w:r w:rsidRPr="007E4464">
        <w:rPr>
          <w:rFonts w:ascii="Arial" w:eastAsia="Calibri" w:hAnsi="Arial" w:cs="Arial"/>
          <w:sz w:val="16"/>
        </w:rPr>
        <w:t>Porcentaje de financiación privada respecto al total de ingresos:</w:t>
      </w:r>
      <w:r w:rsidRPr="007E4464">
        <w:rPr>
          <w:rFonts w:ascii="Arial" w:eastAsia="Calibri" w:hAnsi="Arial" w:cs="Arial"/>
          <w:sz w:val="16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</w:t>
      </w:r>
      <w:r w:rsidRPr="007E4464">
        <w:rPr>
          <w:rFonts w:ascii="Arial" w:eastAsia="Calibri" w:hAnsi="Arial" w:cs="Arial"/>
          <w:sz w:val="16"/>
        </w:rPr>
        <w:t>%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</w:rPr>
      </w:pPr>
      <w:r w:rsidRPr="007E4464">
        <w:rPr>
          <w:rFonts w:ascii="Arial" w:eastAsia="Calibri" w:hAnsi="Arial" w:cs="Arial"/>
          <w:sz w:val="16"/>
        </w:rPr>
        <w:t>Porcentaje de financiación pública respecto al total de ingresos:</w:t>
      </w:r>
      <w:r w:rsidRPr="007E4464">
        <w:rPr>
          <w:rFonts w:ascii="Arial" w:eastAsia="Calibri" w:hAnsi="Arial" w:cs="Arial"/>
          <w:sz w:val="16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</w:t>
      </w:r>
      <w:r w:rsidRPr="007E4464">
        <w:rPr>
          <w:rFonts w:ascii="Arial" w:eastAsia="Calibri" w:hAnsi="Arial" w:cs="Arial"/>
          <w:sz w:val="16"/>
        </w:rPr>
        <w:t>%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</w:rPr>
      </w:pPr>
    </w:p>
    <w:p w:rsidR="007E4464" w:rsidRPr="007E4464" w:rsidRDefault="007E4464" w:rsidP="007E446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4"/>
          <w:lang w:eastAsia="es-ES"/>
        </w:rPr>
      </w:pPr>
      <w:r w:rsidRPr="007E4464">
        <w:rPr>
          <w:rFonts w:ascii="Arial" w:eastAsia="Times New Roman" w:hAnsi="Arial" w:cs="Arial"/>
          <w:b/>
          <w:sz w:val="20"/>
          <w:szCs w:val="24"/>
          <w:lang w:eastAsia="es-ES"/>
        </w:rPr>
        <w:t xml:space="preserve">PLAN DE VIABILIDAD ECONÓMICA DE LAS ACTIVIDADES A DESARROLLAR </w:t>
      </w:r>
    </w:p>
    <w:p w:rsidR="007E4464" w:rsidRPr="007E4464" w:rsidRDefault="007E4464" w:rsidP="007E4464">
      <w:pPr>
        <w:spacing w:after="0" w:line="240" w:lineRule="auto"/>
        <w:ind w:left="284"/>
        <w:contextualSpacing/>
        <w:rPr>
          <w:rFonts w:ascii="Arial" w:eastAsia="Calibri" w:hAnsi="Arial" w:cs="Arial"/>
          <w:b/>
          <w:sz w:val="20"/>
          <w:szCs w:val="24"/>
        </w:rPr>
      </w:pPr>
      <w:r w:rsidRPr="007E4464">
        <w:rPr>
          <w:rFonts w:ascii="Arial" w:eastAsia="Times New Roman" w:hAnsi="Arial" w:cs="Arial"/>
          <w:b/>
          <w:sz w:val="20"/>
          <w:szCs w:val="24"/>
          <w:lang w:eastAsia="es-ES"/>
        </w:rPr>
        <w:t>(GASTOS SUBVENCIONABLES)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2"/>
          <w:szCs w:val="16"/>
        </w:rPr>
      </w:pP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7E4464">
        <w:rPr>
          <w:rFonts w:ascii="Arial" w:eastAsia="Calibri" w:hAnsi="Arial" w:cs="Arial"/>
          <w:b/>
          <w:sz w:val="20"/>
          <w:szCs w:val="20"/>
        </w:rPr>
        <w:t xml:space="preserve">Previsión de gastos e ingresos vinculados a la memoria de actividades presentada (temporada </w:t>
      </w:r>
      <w:r w:rsidRPr="007E4464">
        <w:rPr>
          <w:rFonts w:ascii="Arial" w:eastAsia="Calibri" w:hAnsi="Arial" w:cs="Arial"/>
          <w:b/>
          <w:i/>
          <w:sz w:val="20"/>
          <w:szCs w:val="20"/>
          <w:lang w:val="es-ES_tradnl"/>
        </w:rPr>
        <w:t>2025/26</w:t>
      </w:r>
      <w:r w:rsidRPr="007E4464">
        <w:rPr>
          <w:rFonts w:ascii="Arial" w:eastAsia="Calibri" w:hAnsi="Arial" w:cs="Arial"/>
          <w:b/>
          <w:sz w:val="20"/>
          <w:szCs w:val="20"/>
        </w:rPr>
        <w:t xml:space="preserve">)  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24"/>
        </w:rPr>
      </w:pPr>
      <w:r w:rsidRPr="007E4464">
        <w:rPr>
          <w:rFonts w:ascii="Arial" w:eastAsia="Calibri" w:hAnsi="Arial" w:cs="Arial"/>
          <w:b/>
          <w:sz w:val="24"/>
        </w:rPr>
        <w:t>Ver punto 12 de la convocatoria.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24"/>
        </w:rPr>
      </w:pPr>
    </w:p>
    <w:tbl>
      <w:tblPr>
        <w:tblW w:w="85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3"/>
        <w:gridCol w:w="850"/>
        <w:gridCol w:w="4962"/>
        <w:gridCol w:w="1417"/>
      </w:tblGrid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Gastos</w:t>
            </w:r>
          </w:p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previstos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federativos: licencias federativas de jugadores y personal técnico, inscripciones y/o fichas, tasas de participación en competiciones oficiales, arbitrajes y jueces, otros gastos federativos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federativos: Seguro obligatorio de lesiones y/o accidentes deportivos para deportistas y personal técnico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 (relacionados): Reconocimientos médicos necesarios para la obtención de las licencias federativas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Adquisición de material deportivo </w:t>
            </w:r>
            <w:r w:rsidRPr="00101C07">
              <w:rPr>
                <w:rFonts w:ascii="Arial" w:eastAsia="Times New Roman" w:hAnsi="Arial" w:cs="Arial"/>
                <w:sz w:val="16"/>
                <w:szCs w:val="16"/>
                <w:u w:val="single"/>
              </w:rPr>
              <w:t xml:space="preserve">no </w:t>
            </w:r>
            <w:proofErr w:type="spellStart"/>
            <w:r w:rsidRPr="00101C07">
              <w:rPr>
                <w:rFonts w:ascii="Arial" w:eastAsia="Times New Roman" w:hAnsi="Arial" w:cs="Arial"/>
                <w:sz w:val="16"/>
                <w:szCs w:val="16"/>
                <w:u w:val="single"/>
              </w:rPr>
              <w:t>inventariable</w:t>
            </w:r>
            <w:proofErr w:type="spellEnd"/>
            <w:r w:rsidRPr="00101C07">
              <w:rPr>
                <w:rFonts w:ascii="Arial" w:eastAsia="Times New Roman" w:hAnsi="Arial" w:cs="Arial"/>
                <w:sz w:val="16"/>
                <w:szCs w:val="16"/>
                <w:u w:val="single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de alojamiento para la asistencia a competiciones oficiales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Gastos de alojamiento y transporte </w:t>
            </w:r>
          </w:p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(exclusivamente para clubes que </w:t>
            </w:r>
            <w:r w:rsidRPr="00101C07">
              <w:rPr>
                <w:rFonts w:ascii="Arial" w:eastAsia="Times New Roman" w:hAnsi="Arial" w:cs="Arial"/>
                <w:sz w:val="16"/>
                <w:szCs w:val="16"/>
                <w:u w:val="single"/>
              </w:rPr>
              <w:t>no</w:t>
            </w: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 participan en competiciones oficiales)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de transporte para la asistencia a competiciones oficiales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H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101C07" w:rsidRDefault="007E4464" w:rsidP="003C3C6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Gastos </w:t>
            </w:r>
            <w:r w:rsidR="003C3C69" w:rsidRPr="00101C07">
              <w:rPr>
                <w:rFonts w:ascii="Arial" w:eastAsia="Times New Roman" w:hAnsi="Arial" w:cs="Arial"/>
                <w:sz w:val="16"/>
                <w:szCs w:val="16"/>
              </w:rPr>
              <w:t>de alquiler de instalaciones</w:t>
            </w:r>
            <w:r w:rsidRPr="00101C07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Gastos por la actividad de colaboradores (entrenadores y cuerpo técnico) en concepto de entrenamientos y desarrollo de la actividad principal de la entidad.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C20C18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20C18" w:rsidRPr="007E4464" w:rsidRDefault="00C20C18" w:rsidP="00C20C1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</w:tcPr>
          <w:p w:rsidR="00C20C18" w:rsidRPr="007E4464" w:rsidRDefault="00C20C18" w:rsidP="00C20C18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J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0C18" w:rsidRPr="007E4464" w:rsidRDefault="00C20C18" w:rsidP="00C20C18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Otros gastos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0C18" w:rsidRPr="007E4464" w:rsidRDefault="00C20C18" w:rsidP="00C20C18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101C07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Total gastos subvencionables (A+B+C+D+E+G+H</w:t>
            </w:r>
            <w:r w:rsidR="00101C07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+I</w:t>
            </w: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7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Ingresos previstos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Subvención municipal (importe estimado)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Subvenciones de otras administraciones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Subvenciones de entes privados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Recursos propios de la entidad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Entradas/Matrícula o cuota de inscripción, etc.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Venta de productos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 xml:space="preserve">Publicidad y/o </w:t>
            </w:r>
            <w:proofErr w:type="spellStart"/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esponsorización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H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Otros ingresos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Total ingresos previstos (A+B+C+D+E+F+G)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15"/>
        </w:trPr>
        <w:tc>
          <w:tcPr>
            <w:tcW w:w="1363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4962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</w:tr>
      <w:tr w:rsidR="007E4464" w:rsidRPr="007E4464" w:rsidTr="0011250A">
        <w:trPr>
          <w:trHeight w:val="465"/>
        </w:trPr>
        <w:tc>
          <w:tcPr>
            <w:tcW w:w="1363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Balance Final</w:t>
            </w:r>
          </w:p>
        </w:tc>
        <w:tc>
          <w:tcPr>
            <w:tcW w:w="850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962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Ingresos menos gastos: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6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6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6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6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6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6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6"/>
        </w:rPr>
      </w:pPr>
      <w:r w:rsidRPr="007E4464">
        <w:rPr>
          <w:rFonts w:ascii="Arial" w:eastAsia="Calibri" w:hAnsi="Arial" w:cs="Arial"/>
          <w:sz w:val="16"/>
        </w:rPr>
        <w:t>E</w:t>
      </w:r>
      <w:r w:rsidRPr="007E4464">
        <w:rPr>
          <w:rFonts w:ascii="Arial" w:eastAsia="Calibri" w:hAnsi="Arial" w:cs="Arial"/>
          <w:sz w:val="18"/>
        </w:rPr>
        <w:t>n Pozuelo de Alarcón, a la fecha de la firma</w:t>
      </w: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8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  <w:r w:rsidRPr="007E4464">
        <w:rPr>
          <w:rFonts w:ascii="Arial" w:eastAsia="Calibri" w:hAnsi="Arial" w:cs="Arial"/>
          <w:sz w:val="18"/>
          <w:szCs w:val="18"/>
        </w:rPr>
        <w:t>(firma del Presidente/a o persona autorizada)</w:t>
      </w: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  <w:szCs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  <w:szCs w:val="18"/>
          <w:u w:val="single"/>
        </w:rPr>
      </w:pPr>
      <w:r w:rsidRPr="007E4464">
        <w:rPr>
          <w:rFonts w:ascii="Arial" w:eastAsia="Calibri" w:hAnsi="Arial" w:cs="Arial"/>
          <w:sz w:val="18"/>
          <w:szCs w:val="18"/>
        </w:rPr>
        <w:t xml:space="preserve">(De conformidad con el apartado octavo de la convocatoria, </w:t>
      </w:r>
      <w:r w:rsidRPr="007E4464">
        <w:rPr>
          <w:rFonts w:ascii="Arial" w:eastAsia="Calibri" w:hAnsi="Arial" w:cs="Arial"/>
          <w:sz w:val="18"/>
          <w:szCs w:val="18"/>
          <w:u w:val="single"/>
        </w:rPr>
        <w:t>la memoria no debe superar las 10 hojas</w:t>
      </w:r>
    </w:p>
    <w:p w:rsidR="007E4464" w:rsidRPr="007E4464" w:rsidRDefault="007E4464" w:rsidP="007E446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es-ES"/>
        </w:rPr>
      </w:pPr>
    </w:p>
    <w:p w:rsidR="007E4464" w:rsidRPr="007E4464" w:rsidRDefault="007E4464" w:rsidP="007E446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4"/>
          <w:lang w:eastAsia="es-ES"/>
        </w:rPr>
      </w:pPr>
      <w:r w:rsidRPr="007E4464">
        <w:rPr>
          <w:rFonts w:ascii="Arial" w:eastAsia="Times New Roman" w:hAnsi="Arial" w:cs="Arial"/>
          <w:iCs/>
          <w:sz w:val="20"/>
          <w:szCs w:val="24"/>
          <w:lang w:eastAsia="es-ES"/>
        </w:rPr>
        <w:t>NOTA: Puede consultar toda la información detallada sobre Protección de Datos en el apartado Decimosexto de la presente Convocatoria.</w:t>
      </w:r>
      <w:r w:rsidRPr="007E4464">
        <w:rPr>
          <w:rFonts w:ascii="Arial" w:eastAsia="Times New Roman" w:hAnsi="Arial" w:cs="Arial"/>
          <w:iCs/>
          <w:sz w:val="20"/>
          <w:szCs w:val="24"/>
          <w:lang w:eastAsia="es-ES"/>
        </w:rPr>
        <w:tab/>
      </w:r>
    </w:p>
    <w:p w:rsidR="007E4464" w:rsidRPr="007E4464" w:rsidRDefault="007E4464" w:rsidP="007E4464">
      <w:pPr>
        <w:spacing w:line="256" w:lineRule="auto"/>
        <w:rPr>
          <w:rFonts w:ascii="Arial" w:eastAsia="Times New Roman" w:hAnsi="Arial" w:cs="Arial"/>
          <w:iCs/>
          <w:sz w:val="20"/>
          <w:szCs w:val="24"/>
          <w:lang w:eastAsia="es-ES"/>
        </w:rPr>
      </w:pPr>
    </w:p>
    <w:p w:rsidR="00656FD0" w:rsidRDefault="00656FD0"/>
    <w:sectPr w:rsidR="00656F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hybridMultilevel"/>
    <w:tmpl w:val="5B72B3F2"/>
    <w:lvl w:ilvl="0" w:tplc="BD8EA800">
      <w:start w:val="1"/>
      <w:numFmt w:val="decimal"/>
      <w:lvlText w:val="%1."/>
      <w:lvlJc w:val="left"/>
      <w:pPr>
        <w:ind w:left="360" w:hanging="360"/>
      </w:pPr>
    </w:lvl>
    <w:lvl w:ilvl="1" w:tplc="8DACA0DC">
      <w:start w:val="1"/>
      <w:numFmt w:val="lowerLetter"/>
      <w:lvlText w:val="%2."/>
      <w:lvlJc w:val="left"/>
      <w:pPr>
        <w:ind w:left="1440" w:hanging="360"/>
      </w:pPr>
    </w:lvl>
    <w:lvl w:ilvl="2" w:tplc="8C586DBC">
      <w:start w:val="1"/>
      <w:numFmt w:val="lowerRoman"/>
      <w:lvlText w:val="%3."/>
      <w:lvlJc w:val="right"/>
      <w:pPr>
        <w:ind w:left="2160" w:hanging="180"/>
      </w:pPr>
    </w:lvl>
    <w:lvl w:ilvl="3" w:tplc="476A3550">
      <w:start w:val="1"/>
      <w:numFmt w:val="decimal"/>
      <w:lvlText w:val="%4."/>
      <w:lvlJc w:val="left"/>
      <w:pPr>
        <w:ind w:left="2880" w:hanging="360"/>
      </w:pPr>
    </w:lvl>
    <w:lvl w:ilvl="4" w:tplc="84B0EC64">
      <w:start w:val="1"/>
      <w:numFmt w:val="lowerLetter"/>
      <w:lvlText w:val="%5."/>
      <w:lvlJc w:val="left"/>
      <w:pPr>
        <w:ind w:left="3600" w:hanging="360"/>
      </w:pPr>
    </w:lvl>
    <w:lvl w:ilvl="5" w:tplc="3E9E9028">
      <w:start w:val="1"/>
      <w:numFmt w:val="lowerRoman"/>
      <w:lvlText w:val="%6."/>
      <w:lvlJc w:val="right"/>
      <w:pPr>
        <w:ind w:left="4320" w:hanging="180"/>
      </w:pPr>
    </w:lvl>
    <w:lvl w:ilvl="6" w:tplc="D1846A48">
      <w:start w:val="1"/>
      <w:numFmt w:val="decimal"/>
      <w:lvlText w:val="%7."/>
      <w:lvlJc w:val="left"/>
      <w:pPr>
        <w:ind w:left="5040" w:hanging="360"/>
      </w:pPr>
    </w:lvl>
    <w:lvl w:ilvl="7" w:tplc="C3EA6ED2">
      <w:start w:val="1"/>
      <w:numFmt w:val="lowerLetter"/>
      <w:lvlText w:val="%8."/>
      <w:lvlJc w:val="left"/>
      <w:pPr>
        <w:ind w:left="5760" w:hanging="360"/>
      </w:pPr>
    </w:lvl>
    <w:lvl w:ilvl="8" w:tplc="EA02E7B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25"/>
    <w:multiLevelType w:val="hybridMultilevel"/>
    <w:tmpl w:val="06483624"/>
    <w:lvl w:ilvl="0" w:tplc="E35CE8C2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b/>
        <w:sz w:val="20"/>
      </w:rPr>
    </w:lvl>
    <w:lvl w:ilvl="1" w:tplc="03D6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448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12D7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DE18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D07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10D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9819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D656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27"/>
    <w:multiLevelType w:val="hybridMultilevel"/>
    <w:tmpl w:val="902C5126"/>
    <w:lvl w:ilvl="0" w:tplc="4DBECB2C">
      <w:start w:val="1"/>
      <w:numFmt w:val="decimal"/>
      <w:lvlText w:val="%1."/>
      <w:lvlJc w:val="left"/>
      <w:pPr>
        <w:ind w:left="360" w:hanging="360"/>
      </w:pPr>
    </w:lvl>
    <w:lvl w:ilvl="1" w:tplc="1438F23A">
      <w:start w:val="1"/>
      <w:numFmt w:val="lowerLetter"/>
      <w:lvlText w:val="%2."/>
      <w:lvlJc w:val="left"/>
      <w:pPr>
        <w:ind w:left="1080" w:hanging="360"/>
      </w:pPr>
    </w:lvl>
    <w:lvl w:ilvl="2" w:tplc="579094F0">
      <w:start w:val="1"/>
      <w:numFmt w:val="lowerRoman"/>
      <w:lvlText w:val="%3."/>
      <w:lvlJc w:val="right"/>
      <w:pPr>
        <w:ind w:left="1800" w:hanging="180"/>
      </w:pPr>
    </w:lvl>
    <w:lvl w:ilvl="3" w:tplc="324ABDA4">
      <w:start w:val="1"/>
      <w:numFmt w:val="decimal"/>
      <w:lvlText w:val="%4."/>
      <w:lvlJc w:val="left"/>
      <w:pPr>
        <w:ind w:left="2520" w:hanging="360"/>
      </w:pPr>
    </w:lvl>
    <w:lvl w:ilvl="4" w:tplc="DB92FAA4">
      <w:start w:val="1"/>
      <w:numFmt w:val="lowerLetter"/>
      <w:lvlText w:val="%5."/>
      <w:lvlJc w:val="left"/>
      <w:pPr>
        <w:ind w:left="3240" w:hanging="360"/>
      </w:pPr>
    </w:lvl>
    <w:lvl w:ilvl="5" w:tplc="2B6E787E">
      <w:start w:val="1"/>
      <w:numFmt w:val="lowerRoman"/>
      <w:lvlText w:val="%6."/>
      <w:lvlJc w:val="right"/>
      <w:pPr>
        <w:ind w:left="3960" w:hanging="180"/>
      </w:pPr>
    </w:lvl>
    <w:lvl w:ilvl="6" w:tplc="1C38F2B8">
      <w:start w:val="1"/>
      <w:numFmt w:val="decimal"/>
      <w:lvlText w:val="%7."/>
      <w:lvlJc w:val="left"/>
      <w:pPr>
        <w:ind w:left="4680" w:hanging="360"/>
      </w:pPr>
    </w:lvl>
    <w:lvl w:ilvl="7" w:tplc="30AA5EB4">
      <w:start w:val="1"/>
      <w:numFmt w:val="lowerLetter"/>
      <w:lvlText w:val="%8."/>
      <w:lvlJc w:val="left"/>
      <w:pPr>
        <w:ind w:left="5400" w:hanging="360"/>
      </w:pPr>
    </w:lvl>
    <w:lvl w:ilvl="8" w:tplc="BDA041DC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0000028"/>
    <w:multiLevelType w:val="hybridMultilevel"/>
    <w:tmpl w:val="FB441602"/>
    <w:lvl w:ilvl="0" w:tplc="F0A234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26E3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3C10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A4A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4C8E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C816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064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D4873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349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29"/>
    <w:multiLevelType w:val="hybridMultilevel"/>
    <w:tmpl w:val="B7665A76"/>
    <w:lvl w:ilvl="0" w:tplc="B7AA71C4">
      <w:start w:val="1"/>
      <w:numFmt w:val="bullet"/>
      <w:lvlText w:val="□"/>
      <w:lvlJc w:val="left"/>
      <w:pPr>
        <w:ind w:left="1429" w:hanging="360"/>
      </w:pPr>
      <w:rPr>
        <w:rFonts w:ascii="Courier New" w:hAnsi="Courier New" w:cs="Times New Roman" w:hint="default"/>
        <w:sz w:val="28"/>
        <w:szCs w:val="28"/>
      </w:rPr>
    </w:lvl>
    <w:lvl w:ilvl="1" w:tplc="FA30ACC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E5CC97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82A3C6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FECE05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72606A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7E8345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978473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65E8FC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0927F93"/>
    <w:multiLevelType w:val="multilevel"/>
    <w:tmpl w:val="FE4E9A1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440" w:hanging="144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2160" w:hanging="216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4DAA3F24"/>
    <w:multiLevelType w:val="multilevel"/>
    <w:tmpl w:val="150E030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04" w:hanging="72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576" w:hanging="144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504" w:hanging="1800"/>
      </w:pPr>
    </w:lvl>
    <w:lvl w:ilvl="7">
      <w:start w:val="1"/>
      <w:numFmt w:val="decimal"/>
      <w:lvlText w:val="%1.%2.%3.%4.%5.%6.%7.%8"/>
      <w:lvlJc w:val="left"/>
      <w:pPr>
        <w:ind w:left="4148" w:hanging="216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abstractNum w:abstractNumId="7" w15:restartNumberingAfterBreak="0">
    <w:nsid w:val="7EAE2B4E"/>
    <w:multiLevelType w:val="multilevel"/>
    <w:tmpl w:val="13C49E8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04" w:hanging="72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576" w:hanging="144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504" w:hanging="1800"/>
      </w:pPr>
    </w:lvl>
    <w:lvl w:ilvl="7">
      <w:start w:val="1"/>
      <w:numFmt w:val="decimal"/>
      <w:lvlText w:val="%1.%2.%3.%4.%5.%6.%7.%8"/>
      <w:lvlJc w:val="left"/>
      <w:pPr>
        <w:ind w:left="4148" w:hanging="216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</w:num>
  <w:num w:numId="13">
    <w:abstractNumId w:val="4"/>
  </w:num>
  <w:num w:numId="14">
    <w:abstractNumId w:val="4"/>
  </w:num>
  <w:num w:numId="15">
    <w:abstractNumId w:val="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09C"/>
    <w:rsid w:val="00101C07"/>
    <w:rsid w:val="003C3C69"/>
    <w:rsid w:val="00656FD0"/>
    <w:rsid w:val="007655A6"/>
    <w:rsid w:val="007E4464"/>
    <w:rsid w:val="009753A9"/>
    <w:rsid w:val="009A14C1"/>
    <w:rsid w:val="00C20C18"/>
    <w:rsid w:val="00FA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4DB9C-0798-4DD1-8D52-CF2D62EFF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7E4464"/>
    <w:pPr>
      <w:spacing w:before="360" w:after="240" w:line="240" w:lineRule="auto"/>
      <w:outlineLvl w:val="0"/>
    </w:pPr>
    <w:rPr>
      <w:rFonts w:ascii="Arial" w:eastAsia="Times New Roman" w:hAnsi="Arial" w:cs="Times New Roman"/>
      <w:b/>
      <w:color w:val="0000FF"/>
      <w:sz w:val="36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E4464"/>
    <w:pPr>
      <w:spacing w:before="360" w:after="240" w:line="240" w:lineRule="auto"/>
      <w:outlineLvl w:val="1"/>
    </w:pPr>
    <w:rPr>
      <w:rFonts w:ascii="Arial" w:eastAsia="Times New Roman" w:hAnsi="Arial" w:cs="Times New Roman"/>
      <w:b/>
      <w:color w:val="0000FF"/>
      <w:sz w:val="32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E4464"/>
    <w:pPr>
      <w:spacing w:before="360" w:after="240" w:line="240" w:lineRule="auto"/>
      <w:outlineLvl w:val="2"/>
    </w:pPr>
    <w:rPr>
      <w:rFonts w:ascii="Arial" w:eastAsia="Times New Roman" w:hAnsi="Arial" w:cs="Times New Roman"/>
      <w:b/>
      <w:color w:val="0000FF"/>
      <w:sz w:val="28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E4464"/>
    <w:pPr>
      <w:spacing w:before="360" w:after="240" w:line="240" w:lineRule="auto"/>
      <w:outlineLvl w:val="3"/>
    </w:pPr>
    <w:rPr>
      <w:rFonts w:ascii="Arial" w:eastAsia="Times New Roman" w:hAnsi="Arial" w:cs="Times New Roman"/>
      <w:b/>
      <w:color w:val="0000FF"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7E4464"/>
    <w:pPr>
      <w:spacing w:before="360" w:after="240" w:line="240" w:lineRule="auto"/>
      <w:outlineLvl w:val="4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7E4464"/>
    <w:pPr>
      <w:spacing w:before="240" w:after="120" w:line="240" w:lineRule="auto"/>
      <w:outlineLvl w:val="5"/>
    </w:pPr>
    <w:rPr>
      <w:rFonts w:ascii="Arial" w:eastAsia="Times New Roman" w:hAnsi="Arial" w:cs="Times New Roman"/>
      <w:b/>
      <w:color w:val="0000FF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7E4464"/>
    <w:pPr>
      <w:spacing w:before="240" w:after="120" w:line="240" w:lineRule="auto"/>
      <w:outlineLvl w:val="6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E4464"/>
    <w:pPr>
      <w:spacing w:before="240" w:after="120" w:line="240" w:lineRule="auto"/>
      <w:outlineLvl w:val="7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E4464"/>
    <w:pPr>
      <w:spacing w:before="240" w:after="120" w:line="240" w:lineRule="auto"/>
      <w:outlineLvl w:val="8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E4464"/>
    <w:rPr>
      <w:rFonts w:ascii="Arial" w:eastAsia="Times New Roman" w:hAnsi="Arial" w:cs="Times New Roman"/>
      <w:b/>
      <w:color w:val="0000FF"/>
      <w:sz w:val="36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semiHidden/>
    <w:rsid w:val="007E4464"/>
    <w:rPr>
      <w:rFonts w:ascii="Arial" w:eastAsia="Times New Roman" w:hAnsi="Arial" w:cs="Times New Roman"/>
      <w:b/>
      <w:color w:val="0000FF"/>
      <w:sz w:val="32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semiHidden/>
    <w:rsid w:val="007E4464"/>
    <w:rPr>
      <w:rFonts w:ascii="Arial" w:eastAsia="Times New Roman" w:hAnsi="Arial" w:cs="Times New Roman"/>
      <w:b/>
      <w:color w:val="0000FF"/>
      <w:sz w:val="28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7E4464"/>
    <w:rPr>
      <w:rFonts w:ascii="Arial" w:eastAsia="Times New Roman" w:hAnsi="Arial" w:cs="Times New Roman"/>
      <w:b/>
      <w:color w:val="0000FF"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7E446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semiHidden/>
    <w:rsid w:val="007E4464"/>
    <w:rPr>
      <w:rFonts w:ascii="Arial" w:eastAsia="Times New Roman" w:hAnsi="Arial" w:cs="Times New Roman"/>
      <w:b/>
      <w:color w:val="0000FF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semiHidden/>
    <w:rsid w:val="007E4464"/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semiHidden/>
    <w:rsid w:val="007E4464"/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semiHidden/>
    <w:rsid w:val="007E4464"/>
    <w:rPr>
      <w:rFonts w:ascii="Arial" w:eastAsia="Times New Roman" w:hAnsi="Arial" w:cs="Times New Roman"/>
      <w:color w:val="0000FF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7E4464"/>
  </w:style>
  <w:style w:type="character" w:styleId="Hipervnculo">
    <w:name w:val="Hyperlink"/>
    <w:basedOn w:val="Fuentedeprrafopredeter"/>
    <w:semiHidden/>
    <w:unhideWhenUsed/>
    <w:rsid w:val="007E4464"/>
    <w:rPr>
      <w:color w:val="0563C1" w:themeColor="hyperlink"/>
      <w:u w:val="single"/>
    </w:rPr>
  </w:style>
  <w:style w:type="character" w:styleId="Hipervnculovisitado">
    <w:name w:val="FollowedHyperlink"/>
    <w:semiHidden/>
    <w:unhideWhenUsed/>
    <w:rsid w:val="007E4464"/>
    <w:rPr>
      <w:color w:val="954F72"/>
      <w:u w:val="single"/>
    </w:rPr>
  </w:style>
  <w:style w:type="paragraph" w:customStyle="1" w:styleId="msonormal0">
    <w:name w:val="msonormal"/>
    <w:basedOn w:val="Normal"/>
    <w:rsid w:val="007E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semiHidden/>
    <w:unhideWhenUsed/>
    <w:rsid w:val="007E4464"/>
    <w:pPr>
      <w:spacing w:before="180" w:after="18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unhideWhenUsed/>
    <w:rsid w:val="007E446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7E4464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E446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E4464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semiHidden/>
    <w:unhideWhenUsed/>
    <w:rsid w:val="007E446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semiHidden/>
    <w:rsid w:val="007E446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E446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E446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SubttuloCar">
    <w:name w:val="Subtítulo Car"/>
    <w:aliases w:val="Cuerpo del documento Car"/>
    <w:basedOn w:val="Fuentedeprrafopredeter"/>
    <w:link w:val="Subttulo"/>
    <w:locked/>
    <w:rsid w:val="007E4464"/>
    <w:rPr>
      <w:rFonts w:ascii="Arial" w:eastAsia="Times New Roman" w:hAnsi="Arial" w:cs="Times New Roman"/>
      <w:szCs w:val="24"/>
      <w:lang w:val="es-ES_tradnl" w:eastAsia="es-ES"/>
    </w:rPr>
  </w:style>
  <w:style w:type="paragraph" w:styleId="Subttulo">
    <w:name w:val="Subtitle"/>
    <w:aliases w:val="Cuerpo del documento"/>
    <w:basedOn w:val="Normal"/>
    <w:next w:val="Normal"/>
    <w:link w:val="SubttuloCar"/>
    <w:qFormat/>
    <w:rsid w:val="007E4464"/>
    <w:pPr>
      <w:spacing w:after="60" w:line="240" w:lineRule="auto"/>
      <w:ind w:firstLine="567"/>
      <w:outlineLvl w:val="0"/>
    </w:pPr>
    <w:rPr>
      <w:rFonts w:ascii="Arial" w:eastAsia="Times New Roman" w:hAnsi="Arial" w:cs="Times New Roman"/>
      <w:szCs w:val="24"/>
      <w:lang w:val="es-ES_tradnl" w:eastAsia="es-ES"/>
    </w:rPr>
  </w:style>
  <w:style w:type="character" w:customStyle="1" w:styleId="SubttuloCar1">
    <w:name w:val="Subtítulo Car1"/>
    <w:aliases w:val="Cuerpo del documento Car1"/>
    <w:basedOn w:val="Fuentedeprrafopredeter"/>
    <w:rsid w:val="007E4464"/>
    <w:rPr>
      <w:rFonts w:eastAsiaTheme="minorEastAsia"/>
      <w:color w:val="5A5A5A" w:themeColor="text1" w:themeTint="A5"/>
      <w:spacing w:val="15"/>
    </w:rPr>
  </w:style>
  <w:style w:type="paragraph" w:styleId="Textoindependiente2">
    <w:name w:val="Body Text 2"/>
    <w:basedOn w:val="Normal"/>
    <w:link w:val="Textoindependiente2Car"/>
    <w:semiHidden/>
    <w:unhideWhenUsed/>
    <w:rsid w:val="007E446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E446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7E446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E4464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7E446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7E4464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44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4464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446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464"/>
    <w:rPr>
      <w:rFonts w:ascii="Tahoma" w:eastAsia="Times New Roman" w:hAnsi="Tahoma" w:cs="Times New Roman"/>
      <w:sz w:val="16"/>
      <w:szCs w:val="16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locked/>
    <w:rsid w:val="007E446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E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21">
    <w:name w:val="p21"/>
    <w:basedOn w:val="Normal"/>
    <w:rsid w:val="007E4464"/>
    <w:pPr>
      <w:widowControl w:val="0"/>
      <w:tabs>
        <w:tab w:val="left" w:pos="720"/>
      </w:tabs>
      <w:snapToGrid w:val="0"/>
      <w:spacing w:after="0" w:line="240" w:lineRule="atLeast"/>
      <w:jc w:val="both"/>
    </w:pPr>
    <w:rPr>
      <w:rFonts w:ascii="Times New Roman" w:eastAsia="Times New Roman" w:hAnsi="Times New Roman" w:cs="Times New Roman"/>
      <w:szCs w:val="20"/>
      <w:lang w:eastAsia="es-ES"/>
    </w:rPr>
  </w:style>
  <w:style w:type="paragraph" w:customStyle="1" w:styleId="Pa6">
    <w:name w:val="Pa6"/>
    <w:basedOn w:val="Normal"/>
    <w:next w:val="Normal"/>
    <w:uiPriority w:val="99"/>
    <w:rsid w:val="007E4464"/>
    <w:pPr>
      <w:autoSpaceDE w:val="0"/>
      <w:autoSpaceDN w:val="0"/>
      <w:adjustRightInd w:val="0"/>
      <w:spacing w:after="0" w:line="201" w:lineRule="atLeast"/>
    </w:pPr>
    <w:rPr>
      <w:rFonts w:ascii="Arial" w:eastAsia="Times New Roman" w:hAnsi="Arial" w:cs="Arial"/>
      <w:sz w:val="24"/>
      <w:szCs w:val="24"/>
      <w:lang w:val="es-ES_tradnl" w:eastAsia="es-ES_tradnl"/>
    </w:rPr>
  </w:style>
  <w:style w:type="paragraph" w:customStyle="1" w:styleId="Default">
    <w:name w:val="Default"/>
    <w:rsid w:val="007E446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SubttuloCar0">
    <w:name w:val="Subtítulo Car_0"/>
    <w:link w:val="Subtitle0"/>
    <w:locked/>
    <w:rsid w:val="007E4464"/>
    <w:rPr>
      <w:rFonts w:ascii="Arial" w:eastAsia="Times New Roman" w:hAnsi="Arial" w:cs="Times New Roman"/>
      <w:szCs w:val="24"/>
      <w:lang w:val="es-ES_tradnl" w:eastAsia="es-ES"/>
    </w:rPr>
  </w:style>
  <w:style w:type="paragraph" w:customStyle="1" w:styleId="Subtitle0">
    <w:name w:val="Subtitle_0"/>
    <w:basedOn w:val="Normal"/>
    <w:next w:val="Normal"/>
    <w:link w:val="SubttuloCar0"/>
    <w:qFormat/>
    <w:rsid w:val="007E4464"/>
    <w:pPr>
      <w:spacing w:after="60" w:line="240" w:lineRule="auto"/>
      <w:ind w:firstLine="567"/>
      <w:outlineLvl w:val="0"/>
    </w:pPr>
    <w:rPr>
      <w:rFonts w:ascii="Arial" w:eastAsia="Times New Roman" w:hAnsi="Arial" w:cs="Times New Roman"/>
      <w:szCs w:val="24"/>
      <w:lang w:val="es-ES_tradnl" w:eastAsia="es-ES"/>
    </w:rPr>
  </w:style>
  <w:style w:type="paragraph" w:customStyle="1" w:styleId="Normal00">
    <w:name w:val="Normal_0_0"/>
    <w:qFormat/>
    <w:rsid w:val="007E4464"/>
    <w:pPr>
      <w:spacing w:after="0" w:line="240" w:lineRule="auto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0">
    <w:name w:val="Normal_0"/>
    <w:qFormat/>
    <w:rsid w:val="007E4464"/>
    <w:pPr>
      <w:spacing w:after="0" w:line="240" w:lineRule="auto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Heading10">
    <w:name w:val="Heading 1_0"/>
    <w:basedOn w:val="Normal00"/>
    <w:next w:val="Normal00"/>
    <w:qFormat/>
    <w:rsid w:val="007E4464"/>
    <w:pPr>
      <w:spacing w:before="360" w:after="240"/>
      <w:outlineLvl w:val="0"/>
    </w:pPr>
    <w:rPr>
      <w:b/>
      <w:color w:val="0000FF"/>
      <w:sz w:val="36"/>
    </w:rPr>
  </w:style>
  <w:style w:type="paragraph" w:customStyle="1" w:styleId="Heading20">
    <w:name w:val="Heading 2_0"/>
    <w:basedOn w:val="Normal00"/>
    <w:next w:val="Normal00"/>
    <w:qFormat/>
    <w:rsid w:val="007E4464"/>
    <w:pPr>
      <w:spacing w:before="360" w:after="240"/>
      <w:outlineLvl w:val="1"/>
    </w:pPr>
    <w:rPr>
      <w:b/>
      <w:color w:val="0000FF"/>
      <w:sz w:val="32"/>
    </w:rPr>
  </w:style>
  <w:style w:type="character" w:customStyle="1" w:styleId="SubttuloCar00">
    <w:name w:val="Subtítulo Car_0_0"/>
    <w:link w:val="Subtitle00"/>
    <w:locked/>
    <w:rsid w:val="007E4464"/>
    <w:rPr>
      <w:rFonts w:ascii="Arial" w:hAnsi="Arial" w:cs="Arial"/>
      <w:szCs w:val="24"/>
      <w:lang w:val="es-ES_tradnl"/>
    </w:rPr>
  </w:style>
  <w:style w:type="paragraph" w:customStyle="1" w:styleId="Subtitle00">
    <w:name w:val="Subtitle_0_0"/>
    <w:basedOn w:val="Normal00"/>
    <w:next w:val="Normal00"/>
    <w:link w:val="SubttuloCar00"/>
    <w:qFormat/>
    <w:rsid w:val="007E4464"/>
    <w:pPr>
      <w:spacing w:after="60"/>
      <w:ind w:firstLine="567"/>
      <w:outlineLvl w:val="0"/>
    </w:pPr>
    <w:rPr>
      <w:rFonts w:eastAsiaTheme="minorHAnsi" w:cs="Arial"/>
      <w:szCs w:val="24"/>
      <w:lang w:eastAsia="en-US"/>
    </w:rPr>
  </w:style>
  <w:style w:type="character" w:styleId="Refdenotaalpie">
    <w:name w:val="footnote reference"/>
    <w:semiHidden/>
    <w:unhideWhenUsed/>
    <w:rsid w:val="007E4464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7E4464"/>
    <w:rPr>
      <w:sz w:val="16"/>
      <w:szCs w:val="16"/>
    </w:rPr>
  </w:style>
  <w:style w:type="character" w:styleId="Referenciasutil">
    <w:name w:val="Subtle Reference"/>
    <w:uiPriority w:val="31"/>
    <w:qFormat/>
    <w:rsid w:val="007E4464"/>
    <w:rPr>
      <w:smallCaps/>
      <w:color w:val="5A5A5A"/>
    </w:rPr>
  </w:style>
  <w:style w:type="character" w:customStyle="1" w:styleId="Hipervnculo1">
    <w:name w:val="Hipervínculo1"/>
    <w:uiPriority w:val="99"/>
    <w:rsid w:val="007E4464"/>
    <w:rPr>
      <w:color w:val="0000FF"/>
      <w:u w:val="single"/>
    </w:rPr>
  </w:style>
  <w:style w:type="character" w:customStyle="1" w:styleId="Hipervnculovisitado1">
    <w:name w:val="Hipervínculo visitado1"/>
    <w:uiPriority w:val="99"/>
    <w:rsid w:val="007E4464"/>
    <w:rPr>
      <w:color w:val="800080"/>
      <w:u w:val="single"/>
    </w:rPr>
  </w:style>
  <w:style w:type="character" w:customStyle="1" w:styleId="Hyperlink0">
    <w:name w:val="Hyperlink_0"/>
    <w:rsid w:val="007E4464"/>
    <w:rPr>
      <w:rFonts w:ascii="Arial" w:hAnsi="Arial" w:cs="Arial" w:hint="default"/>
      <w:color w:val="0000FF"/>
      <w:u w:val="single"/>
    </w:rPr>
  </w:style>
  <w:style w:type="character" w:customStyle="1" w:styleId="Referenciasutil1">
    <w:name w:val="Referencia sutil1"/>
    <w:uiPriority w:val="31"/>
    <w:qFormat/>
    <w:rsid w:val="007E4464"/>
    <w:rPr>
      <w:smallCaps/>
      <w:color w:val="5A5A5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1215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García</dc:creator>
  <cp:keywords/>
  <dc:description/>
  <cp:lastModifiedBy>Almudena Parraga</cp:lastModifiedBy>
  <cp:revision>2</cp:revision>
  <dcterms:created xsi:type="dcterms:W3CDTF">2026-05-13T14:16:00Z</dcterms:created>
  <dcterms:modified xsi:type="dcterms:W3CDTF">2026-05-13T14:16:00Z</dcterms:modified>
</cp:coreProperties>
</file>